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2B1" w:rsidRPr="00DA71CB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1.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54484" w:rsidRPr="00DA71CB"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651CEC" w:rsidRPr="00DA71CB" w:rsidRDefault="002C62B1" w:rsidP="00F103E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651CEC" w:rsidRPr="00DA71CB">
        <w:rPr>
          <w:rFonts w:ascii="Times New Roman" w:hAnsi="Times New Roman"/>
          <w:bCs/>
          <w:sz w:val="24"/>
          <w:szCs w:val="24"/>
          <w:lang w:val="ru-RU"/>
        </w:rPr>
        <w:t xml:space="preserve">Настоящий учебный план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разработан на основе Федерального государственного образовательного стандарта по специальности среднего профессионального образования (далее – СПО), утвержденного приказом Министерства образования и науки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Российской Федерации №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383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22 апреля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651CEC" w:rsidRPr="00DA71CB">
          <w:rPr>
            <w:rFonts w:ascii="Times New Roman" w:hAnsi="Times New Roman"/>
            <w:sz w:val="24"/>
            <w:szCs w:val="24"/>
            <w:lang w:val="ru-RU"/>
          </w:rPr>
          <w:t>2014 г</w:t>
        </w:r>
      </w:smartTag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., </w:t>
      </w:r>
      <w:proofErr w:type="spellStart"/>
      <w:r w:rsidR="00651CEC" w:rsidRPr="00DA71CB">
        <w:rPr>
          <w:rFonts w:ascii="Times New Roman" w:hAnsi="Times New Roman"/>
          <w:sz w:val="24"/>
          <w:szCs w:val="24"/>
          <w:lang w:val="ru-RU"/>
        </w:rPr>
        <w:t>зарегистр</w:t>
      </w:r>
      <w:proofErr w:type="spellEnd"/>
      <w:r w:rsidR="00651CEC" w:rsidRPr="00DA71CB">
        <w:rPr>
          <w:rFonts w:ascii="Times New Roman" w:hAnsi="Times New Roman"/>
          <w:sz w:val="24"/>
          <w:szCs w:val="24"/>
          <w:lang w:val="ru-RU"/>
        </w:rPr>
        <w:t>. Министерством юстиции (рег. №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32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878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от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27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ию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н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>я 2014 года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>)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/>
          <w:bCs/>
          <w:sz w:val="24"/>
          <w:szCs w:val="24"/>
          <w:lang w:val="ru-RU"/>
        </w:rPr>
        <w:t>23.02.03 «Техническое обслуживание и ремонт автомобильного транспорта»</w:t>
      </w:r>
      <w:r w:rsidR="0089285B" w:rsidRPr="00DA71C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Нормативно-правовую основу разработки учебного плана составляют: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Федеральный Закон от 29 декабря 2012 года № 273-ФЗ «Об образовании в Российской Федерации»;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Устав техникума;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Российской Федерации от 14 июня 2013 года 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Приказ Министерства образования и науки Российской Федерации от 18 апреля 2013 года № 291 «Об утверждении Положения о практике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Pr="00DA71CB">
        <w:rPr>
          <w:rFonts w:ascii="Times New Roman" w:hAnsi="Times New Roman"/>
          <w:sz w:val="24"/>
          <w:szCs w:val="24"/>
          <w:lang w:val="ru-RU"/>
        </w:rPr>
        <w:t xml:space="preserve">, осваивающих основные профессиональные образовательные программы среднего профессионального образования»;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РФ от 16 августа 2013 года № 968 (ред. От 31.01.2014г.) "Об утверждении Порядка проведения государственной итоговой аттестации по образовательным программам среднего профессионального образования";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Письмо Минобрнауки России от 17.03.2015 </w:t>
      </w:r>
      <w:r w:rsidRPr="00DA71CB">
        <w:rPr>
          <w:rFonts w:ascii="Times New Roman" w:hAnsi="Times New Roman"/>
          <w:sz w:val="24"/>
          <w:szCs w:val="24"/>
        </w:rPr>
        <w:t>No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Положение «О практике обучающихся, осваивающих основные профессиональные образовательные программы среднего профессионального образования», утверждённым приказом Министерства образования 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науки РФ от 18.02.13 года № 291;</w:t>
      </w:r>
    </w:p>
    <w:p w:rsidR="002C62B1" w:rsidRPr="00DA71CB" w:rsidRDefault="00F103E0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локальные акты техникума. </w:t>
      </w:r>
    </w:p>
    <w:p w:rsidR="002C62B1" w:rsidRPr="00DA71CB" w:rsidRDefault="002C62B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2. Организация учебного процесса</w:t>
      </w:r>
      <w:r w:rsidR="00A54484" w:rsidRPr="00DA71CB">
        <w:rPr>
          <w:rFonts w:ascii="Times New Roman" w:hAnsi="Times New Roman"/>
          <w:b/>
          <w:sz w:val="24"/>
          <w:szCs w:val="24"/>
          <w:lang w:val="ru-RU"/>
        </w:rPr>
        <w:t xml:space="preserve"> и режим занятий</w:t>
      </w:r>
      <w:r w:rsidRPr="00DA71C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   Срок реализации  образовательной программы  базовой подготовки при заочной форме получения образования  на базе основного общего образования 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>составляет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E38D3" w:rsidRPr="00DA71CB">
        <w:rPr>
          <w:rFonts w:ascii="Times New Roman" w:hAnsi="Times New Roman"/>
          <w:sz w:val="24"/>
          <w:szCs w:val="24"/>
          <w:lang w:val="ru-RU"/>
        </w:rPr>
        <w:t>4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года 10 месяцев (</w:t>
      </w:r>
      <w:r w:rsidR="00CE38D3" w:rsidRPr="00DA71CB">
        <w:rPr>
          <w:rFonts w:ascii="Times New Roman" w:hAnsi="Times New Roman"/>
          <w:sz w:val="24"/>
          <w:szCs w:val="24"/>
          <w:lang w:val="ru-RU"/>
        </w:rPr>
        <w:t>251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недел</w:t>
      </w:r>
      <w:r w:rsidR="006E6C7F" w:rsidRPr="00DA71CB">
        <w:rPr>
          <w:rFonts w:ascii="Times New Roman" w:hAnsi="Times New Roman"/>
          <w:sz w:val="24"/>
          <w:szCs w:val="24"/>
          <w:lang w:val="ru-RU"/>
        </w:rPr>
        <w:t>я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), в том числе: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Лабораторно-экзаменационная сессия (аудиторная нагрузка -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>обучение по дисциплинам</w:t>
      </w:r>
      <w:proofErr w:type="gramEnd"/>
      <w:r w:rsidRPr="00DA71CB">
        <w:rPr>
          <w:rFonts w:ascii="Times New Roman" w:hAnsi="Times New Roman"/>
          <w:sz w:val="24"/>
          <w:szCs w:val="24"/>
          <w:lang w:val="ru-RU"/>
        </w:rPr>
        <w:t xml:space="preserve"> и междисциплинарным курсам, промежуточная аттестация) –  26 недель;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самостоятельное обучение 143 неделя;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производственная практика (по профилю специальности) –  23  недели;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учебная практика – 3 недели;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производственная практика (преддипломная) – 4 недели;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государственная (итоговая) аттестация - 6 недель;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каникулярное время – 46 недель; </w:t>
      </w:r>
    </w:p>
    <w:p w:rsidR="00E1439F" w:rsidRPr="00DA71CB" w:rsidRDefault="00E1439F" w:rsidP="00F103E0">
      <w:pPr>
        <w:spacing w:after="0" w:line="240" w:lineRule="auto"/>
        <w:ind w:firstLine="360"/>
        <w:jc w:val="both"/>
        <w:rPr>
          <w:rStyle w:val="c2"/>
          <w:rFonts w:ascii="Times New Roman" w:hAnsi="Times New Roman"/>
          <w:sz w:val="24"/>
          <w:szCs w:val="24"/>
          <w:lang w:val="ru-RU"/>
        </w:rPr>
      </w:pPr>
      <w:r w:rsidRPr="00DA71CB">
        <w:rPr>
          <w:rStyle w:val="c2"/>
          <w:rFonts w:ascii="Times New Roman" w:hAnsi="Times New Roman"/>
          <w:sz w:val="24"/>
          <w:szCs w:val="24"/>
          <w:lang w:val="ru-RU"/>
        </w:rPr>
        <w:t>- Продолжительность учебной недели – шестидневная.</w:t>
      </w:r>
    </w:p>
    <w:p w:rsidR="00E1439F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E1439F" w:rsidRPr="00DA71CB">
        <w:rPr>
          <w:rFonts w:ascii="Times New Roman" w:hAnsi="Times New Roman"/>
          <w:sz w:val="24"/>
          <w:szCs w:val="24"/>
          <w:lang w:val="ru-RU"/>
        </w:rPr>
        <w:t>Начало учебного года - 1 сентября.</w:t>
      </w:r>
    </w:p>
    <w:p w:rsidR="00E1439F" w:rsidRPr="00DA71CB" w:rsidRDefault="00E1439F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Для всех видов аудиторных занятий академический час устанавливается продолжительностью 45 минут, предусмотрена группировка парами.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A71CB">
        <w:rPr>
          <w:rFonts w:ascii="Times New Roman" w:hAnsi="Times New Roman"/>
          <w:bCs/>
          <w:sz w:val="24"/>
          <w:szCs w:val="24"/>
          <w:lang w:val="ru-RU"/>
        </w:rPr>
        <w:t xml:space="preserve">     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1C1778" w:rsidRPr="00DA71CB">
        <w:rPr>
          <w:rFonts w:ascii="Times New Roman" w:hAnsi="Times New Roman"/>
          <w:sz w:val="24"/>
          <w:szCs w:val="24"/>
          <w:lang w:val="ru-RU"/>
        </w:rPr>
        <w:t>Ос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новной формой организации образовательного процесса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для студентов заочной формы получения образования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является лабораторно-экзаменационная сессия, включающая </w:t>
      </w: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в себя весь комплекс лабораторно-практических работ, теоретического обучения и оценочных мероприятий (промежуточная и итоговая аттестация) (далее - сессия).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 межсессионный период в соответствии с графиком сдачи контрольных и курсовых работ студенты выполняют межсессионные домашние контрольные работы (количество которых в учебном году не более десяти, а по отдельной дисциплине, МДК, ПМ - не более двух) и курсовые проекты, проходят учебную и производственную практику (по профилю специальности).  </w:t>
      </w:r>
    </w:p>
    <w:p w:rsidR="002C62B1" w:rsidRPr="00DA71CB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Максимальный объем учебной нагрузки обучающихся составляет 54</w:t>
      </w:r>
      <w:r w:rsidRPr="00DA71CB">
        <w:rPr>
          <w:rFonts w:ascii="Times New Roman" w:hAnsi="Times New Roman"/>
          <w:sz w:val="24"/>
          <w:szCs w:val="24"/>
        </w:rPr>
        <w:t> </w:t>
      </w:r>
      <w:r w:rsidRPr="00DA71CB">
        <w:rPr>
          <w:rFonts w:ascii="Times New Roman" w:hAnsi="Times New Roman"/>
          <w:sz w:val="24"/>
          <w:szCs w:val="24"/>
          <w:lang w:val="ru-RU"/>
        </w:rPr>
        <w:t>академических час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а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Максимальный объем аудиторной учебной нагрузки обучающихся при освоении образовательной программы СПО по заочной форме составляет не менее 160 часов в год.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Наименование дисциплин и их группирование по циклам по учебному плану заочного обучения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При заочной форме обучения в образовательных организациях практика реализуется в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>объеме, предусмотренном для очной формы обучения и реализуется</w:t>
      </w:r>
      <w:proofErr w:type="gramEnd"/>
      <w:r w:rsidRPr="00DA71CB">
        <w:rPr>
          <w:rFonts w:ascii="Times New Roman" w:hAnsi="Times New Roman"/>
          <w:sz w:val="24"/>
          <w:szCs w:val="24"/>
          <w:lang w:val="ru-RU"/>
        </w:rPr>
        <w:t xml:space="preserve"> студентами самостоятельно в мастерских базовых предприятий.</w:t>
      </w:r>
    </w:p>
    <w:p w:rsidR="00D45D22" w:rsidRPr="00DA71CB" w:rsidRDefault="00D45D22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    Во время проведения учебной и </w:t>
      </w:r>
      <w:r w:rsidRPr="00DA71CB">
        <w:rPr>
          <w:rFonts w:ascii="Times New Roman" w:hAnsi="Times New Roman"/>
          <w:sz w:val="24"/>
          <w:szCs w:val="24"/>
          <w:lang w:val="ru-RU"/>
        </w:rPr>
        <w:t>производственной практики объем учебной нагрузки составляет 36 часов в неделю, продолжительность рабочего дня составляет для обучающихся от 16 до 18 лет – 6 часов в день, старше 18 лет – до 8 часов в день, что не превышает продолжительность рабочего времени, установленного трудовым законодательством Российской Федерации.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  <w:proofErr w:type="gramEnd"/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Преддипломная практика является обязательной для всех обучающихся, проводится после последней сессии и предшествует ГИА. </w:t>
      </w:r>
    </w:p>
    <w:p w:rsidR="002C62B1" w:rsidRPr="00DA71CB" w:rsidRDefault="00CA6AF8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По дисциплине «Физическая культура» предусматриваются занятия в объеме не менее двух часов, которые проводятся как установочные. 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        Программа дисциплины «Физическая культура» реализуется в течени</w:t>
      </w:r>
      <w:r w:rsidRPr="00DA71CB">
        <w:rPr>
          <w:rFonts w:ascii="Times New Roman" w:hAnsi="Times New Roman"/>
          <w:sz w:val="24"/>
          <w:szCs w:val="24"/>
          <w:lang w:val="ru-RU"/>
        </w:rPr>
        <w:t>е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 всего периода обучения и выполняется студентом самостоятельно (за счет различных форм  внеучебных занятий в спор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тивных клубах, секциях и т. д.)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4B72A1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Консультации для </w:t>
      </w:r>
      <w:proofErr w:type="gramStart"/>
      <w:r w:rsidR="004B72A1" w:rsidRPr="00DA71CB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85845" w:rsidRPr="00DA71CB">
        <w:rPr>
          <w:rFonts w:ascii="Times New Roman" w:hAnsi="Times New Roman"/>
          <w:sz w:val="24"/>
          <w:szCs w:val="24"/>
          <w:lang w:val="ru-RU"/>
        </w:rPr>
        <w:t>за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очной формы обучения предусматриваются из расчёта 4 часа на одного обучающегося на каждый учебный год. Формы проведения консультаций (групповые, индивидуальные, письменные, устные) определяются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в локальных актах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2C62B1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3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>. Общеобразовательный учебный цикл</w:t>
      </w:r>
    </w:p>
    <w:p w:rsidR="00AC0D27" w:rsidRDefault="00AC0D27" w:rsidP="00AC0D2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AC0D27" w:rsidRPr="00DA71CB" w:rsidRDefault="00AC0D27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DA71CB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69412A" w:rsidRPr="00DA71CB" w:rsidRDefault="002C62B1" w:rsidP="00694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Общеобразовательный цикл дисциплин направлен на  технический профиль.</w:t>
      </w:r>
      <w:r w:rsidR="0069412A" w:rsidRPr="00DA71CB">
        <w:rPr>
          <w:rFonts w:ascii="Times New Roman" w:hAnsi="Times New Roman"/>
          <w:sz w:val="24"/>
          <w:szCs w:val="24"/>
          <w:lang w:val="ru-RU"/>
        </w:rPr>
        <w:t xml:space="preserve"> Общеобразовательный цикл дисциплин реализуется с использованием сетевой формы реализации образовательных программ.</w:t>
      </w:r>
    </w:p>
    <w:p w:rsidR="001F5F61" w:rsidRPr="00DA71CB" w:rsidRDefault="001F5F6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DA71CB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4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>. Формирование вариативной части</w:t>
      </w:r>
    </w:p>
    <w:p w:rsidR="002C62B1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При формировании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ОПОП СПО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был использован весь объем времени, отведенный на</w:t>
      </w:r>
      <w:r w:rsidRPr="00DA71CB">
        <w:rPr>
          <w:rFonts w:ascii="Times New Roman" w:hAnsi="Times New Roman"/>
          <w:sz w:val="24"/>
          <w:szCs w:val="24"/>
        </w:rPr>
        <w:t> </w:t>
      </w:r>
      <w:r w:rsidRPr="00DA71CB">
        <w:rPr>
          <w:rFonts w:ascii="Times New Roman" w:hAnsi="Times New Roman"/>
          <w:sz w:val="24"/>
          <w:szCs w:val="24"/>
          <w:lang w:val="ru-RU"/>
        </w:rPr>
        <w:t>вариативную часть циклов</w:t>
      </w:r>
      <w:r w:rsidR="00D9419D">
        <w:rPr>
          <w:rFonts w:ascii="Times New Roman" w:hAnsi="Times New Roman"/>
          <w:sz w:val="24"/>
          <w:szCs w:val="24"/>
          <w:lang w:val="ru-RU"/>
        </w:rPr>
        <w:t>,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299</w:t>
      </w:r>
      <w:r w:rsidR="00EF5145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A71CB">
        <w:rPr>
          <w:rFonts w:ascii="Times New Roman" w:hAnsi="Times New Roman"/>
          <w:sz w:val="24"/>
          <w:szCs w:val="24"/>
          <w:lang w:val="ru-RU"/>
        </w:rPr>
        <w:t>час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>ов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обязательных учебных занятий</w:t>
      </w:r>
      <w:r w:rsidR="00EF5145" w:rsidRPr="00DA71CB">
        <w:rPr>
          <w:rFonts w:ascii="Times New Roman" w:hAnsi="Times New Roman"/>
          <w:sz w:val="24"/>
          <w:szCs w:val="24"/>
          <w:lang w:val="ru-RU"/>
        </w:rPr>
        <w:t xml:space="preserve"> заочной формы обучения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, 1350 часов максимальной учебной нагрузки.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При этом был увеличен объем времени, отведенный на дисциплины и модули обязательной части, а также были введены дисциплины для организации деятельности по профилю специальности.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В качестве дисциплин вариативной части студентами изучаются дисциплины:  «Введение в специальность», «Основы нефтегазового производства»</w:t>
      </w:r>
      <w:r w:rsidR="00D165FC" w:rsidRPr="00DA71CB">
        <w:rPr>
          <w:rFonts w:ascii="Times New Roman" w:hAnsi="Times New Roman"/>
          <w:sz w:val="28"/>
          <w:szCs w:val="28"/>
          <w:lang w:val="ru-RU"/>
        </w:rPr>
        <w:t>.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Остальной объем часов вариативной части учебных циклов ППССЗ использован на увеличение времени, отведенный на дисциплины и модули обязательной части профессионального учебн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ого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цикл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а</w:t>
      </w:r>
      <w:r w:rsidRPr="00DA71CB">
        <w:rPr>
          <w:rFonts w:ascii="Times New Roman" w:hAnsi="Times New Roman"/>
          <w:sz w:val="24"/>
          <w:szCs w:val="24"/>
          <w:lang w:val="ru-RU"/>
        </w:rPr>
        <w:t>. Распределение вариативной части указано в следующей таблице:</w:t>
      </w:r>
    </w:p>
    <w:p w:rsidR="00A86A46" w:rsidRPr="00A86A46" w:rsidRDefault="00A86A46" w:rsidP="00A86A4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86A46">
        <w:rPr>
          <w:rFonts w:ascii="Times New Roman" w:hAnsi="Times New Roman"/>
          <w:b/>
          <w:sz w:val="24"/>
          <w:szCs w:val="24"/>
          <w:lang w:val="ru-RU"/>
        </w:rPr>
        <w:t xml:space="preserve">Распределение  вариативной и обязательной частей учебных циклов </w:t>
      </w:r>
    </w:p>
    <w:p w:rsidR="00A86A46" w:rsidRPr="00A86A46" w:rsidRDefault="00A86A46" w:rsidP="00A86A4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86A46">
        <w:rPr>
          <w:rFonts w:ascii="Times New Roman" w:hAnsi="Times New Roman"/>
          <w:b/>
          <w:sz w:val="24"/>
          <w:szCs w:val="24"/>
          <w:lang w:val="ru-RU"/>
        </w:rPr>
        <w:t>ППССЗ при заочной форме обучения</w:t>
      </w:r>
    </w:p>
    <w:p w:rsidR="00A86A46" w:rsidRPr="00DA71CB" w:rsidRDefault="00A86A46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48"/>
        <w:gridCol w:w="178"/>
        <w:gridCol w:w="142"/>
        <w:gridCol w:w="4101"/>
        <w:gridCol w:w="1021"/>
        <w:gridCol w:w="1021"/>
        <w:gridCol w:w="1021"/>
        <w:gridCol w:w="1021"/>
      </w:tblGrid>
      <w:tr w:rsidR="00A86A46" w:rsidRPr="00AC0D27" w:rsidTr="0059090B">
        <w:trPr>
          <w:jc w:val="center"/>
        </w:trPr>
        <w:tc>
          <w:tcPr>
            <w:tcW w:w="1348" w:type="dxa"/>
            <w:vMerge w:val="restart"/>
            <w:vAlign w:val="center"/>
          </w:tcPr>
          <w:p w:rsidR="00A86A46" w:rsidRPr="00A86A46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Индекс</w:t>
            </w:r>
          </w:p>
        </w:tc>
        <w:tc>
          <w:tcPr>
            <w:tcW w:w="4421" w:type="dxa"/>
            <w:gridSpan w:val="3"/>
            <w:vMerge w:val="restart"/>
            <w:vAlign w:val="center"/>
          </w:tcPr>
          <w:p w:rsidR="00A86A46" w:rsidRPr="00A86A46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Наименование дисциплин, разделов, модулей, междисциплинарных курсов.</w:t>
            </w:r>
          </w:p>
        </w:tc>
        <w:tc>
          <w:tcPr>
            <w:tcW w:w="2042" w:type="dxa"/>
            <w:gridSpan w:val="2"/>
          </w:tcPr>
          <w:p w:rsidR="00A86A46" w:rsidRPr="00A86A46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Вариативная часть учебных циклов ППССЗ</w:t>
            </w:r>
          </w:p>
        </w:tc>
        <w:tc>
          <w:tcPr>
            <w:tcW w:w="1021" w:type="dxa"/>
            <w:vMerge w:val="restart"/>
            <w:vAlign w:val="center"/>
          </w:tcPr>
          <w:p w:rsidR="00A86A46" w:rsidRPr="00A86A46" w:rsidRDefault="00A86A46" w:rsidP="00D123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Обязательная часть учебных циклов ППССЗ</w:t>
            </w:r>
          </w:p>
          <w:p w:rsidR="00A86A46" w:rsidRPr="00A86A46" w:rsidRDefault="00A86A46" w:rsidP="00D123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(в том числе обязательные учебные занятия при заочной форме обучения)</w:t>
            </w:r>
          </w:p>
        </w:tc>
        <w:tc>
          <w:tcPr>
            <w:tcW w:w="1021" w:type="dxa"/>
            <w:vMerge w:val="restart"/>
          </w:tcPr>
          <w:p w:rsidR="00A86A46" w:rsidRPr="00A86A46" w:rsidRDefault="00A86A46" w:rsidP="00D123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proofErr w:type="gramStart"/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Вариатив</w:t>
            </w:r>
            <w:proofErr w:type="spellEnd"/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ная</w:t>
            </w:r>
            <w:proofErr w:type="spellEnd"/>
            <w:proofErr w:type="gramEnd"/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обязатель</w:t>
            </w:r>
            <w:proofErr w:type="spellEnd"/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ная</w:t>
            </w:r>
            <w:proofErr w:type="spellEnd"/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части учебных циклов ППССЗ</w:t>
            </w:r>
          </w:p>
          <w:p w:rsidR="00A86A46" w:rsidRPr="00A86A46" w:rsidRDefault="00A86A46" w:rsidP="00D123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(учебные занятия при заочной форме обучения)</w:t>
            </w:r>
          </w:p>
        </w:tc>
      </w:tr>
      <w:tr w:rsidR="00A86A46" w:rsidRPr="00AC0D27" w:rsidTr="00A31EC8">
        <w:trPr>
          <w:jc w:val="center"/>
        </w:trPr>
        <w:tc>
          <w:tcPr>
            <w:tcW w:w="1348" w:type="dxa"/>
            <w:vMerge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421" w:type="dxa"/>
            <w:gridSpan w:val="3"/>
            <w:vMerge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21" w:type="dxa"/>
            <w:vAlign w:val="center"/>
          </w:tcPr>
          <w:p w:rsidR="00A86A46" w:rsidRPr="00A86A46" w:rsidRDefault="00A86A46" w:rsidP="00D123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Максимальная учебная нагрузка</w:t>
            </w:r>
          </w:p>
        </w:tc>
        <w:tc>
          <w:tcPr>
            <w:tcW w:w="1021" w:type="dxa"/>
            <w:vAlign w:val="center"/>
          </w:tcPr>
          <w:p w:rsidR="00A86A46" w:rsidRPr="00A86A46" w:rsidRDefault="00A86A46" w:rsidP="00D123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86A46">
              <w:rPr>
                <w:rFonts w:ascii="Times New Roman" w:hAnsi="Times New Roman"/>
                <w:sz w:val="18"/>
                <w:szCs w:val="18"/>
                <w:lang w:val="ru-RU"/>
              </w:rPr>
              <w:t>Учебные занятия при заочной форме обучения</w:t>
            </w:r>
          </w:p>
        </w:tc>
        <w:tc>
          <w:tcPr>
            <w:tcW w:w="1021" w:type="dxa"/>
            <w:vMerge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21" w:type="dxa"/>
            <w:vMerge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A86A46" w:rsidRPr="00DA71CB" w:rsidTr="00A86A46">
        <w:trPr>
          <w:jc w:val="center"/>
        </w:trPr>
        <w:tc>
          <w:tcPr>
            <w:tcW w:w="5769" w:type="dxa"/>
            <w:gridSpan w:val="4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DA71C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Общепрофессиональные</w:t>
            </w:r>
            <w:proofErr w:type="spellEnd"/>
            <w:r w:rsidRPr="00DA71C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дисциплины</w:t>
            </w:r>
          </w:p>
        </w:tc>
        <w:tc>
          <w:tcPr>
            <w:tcW w:w="1021" w:type="dxa"/>
            <w:vAlign w:val="bottom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338</w:t>
            </w:r>
          </w:p>
        </w:tc>
        <w:tc>
          <w:tcPr>
            <w:tcW w:w="1021" w:type="dxa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71CB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</w:p>
        </w:tc>
        <w:tc>
          <w:tcPr>
            <w:tcW w:w="1021" w:type="dxa"/>
          </w:tcPr>
          <w:p w:rsidR="00A86A46" w:rsidRPr="00A86A46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185</w:t>
            </w:r>
          </w:p>
        </w:tc>
        <w:tc>
          <w:tcPr>
            <w:tcW w:w="1021" w:type="dxa"/>
          </w:tcPr>
          <w:p w:rsidR="00A86A46" w:rsidRPr="00A86A46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242</w:t>
            </w:r>
          </w:p>
        </w:tc>
      </w:tr>
      <w:tr w:rsidR="00A86A46" w:rsidRPr="00DA71CB" w:rsidTr="00D9419D">
        <w:trPr>
          <w:jc w:val="center"/>
        </w:trPr>
        <w:tc>
          <w:tcPr>
            <w:tcW w:w="5769" w:type="dxa"/>
            <w:gridSpan w:val="4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Вариативная часть использована на увеличение объема времени дисциплин обязательной части:</w:t>
            </w:r>
          </w:p>
        </w:tc>
        <w:tc>
          <w:tcPr>
            <w:tcW w:w="1021" w:type="dxa"/>
            <w:vAlign w:val="center"/>
          </w:tcPr>
          <w:p w:rsidR="00A86A46" w:rsidRPr="00D9419D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D9419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171</w:t>
            </w:r>
          </w:p>
        </w:tc>
        <w:tc>
          <w:tcPr>
            <w:tcW w:w="1021" w:type="dxa"/>
            <w:vAlign w:val="center"/>
          </w:tcPr>
          <w:p w:rsidR="00A86A46" w:rsidRPr="00D9419D" w:rsidRDefault="00A86A46" w:rsidP="0067656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D9419D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</w:t>
            </w:r>
            <w:r w:rsidR="0067656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3</w:t>
            </w:r>
          </w:p>
        </w:tc>
        <w:tc>
          <w:tcPr>
            <w:tcW w:w="1021" w:type="dxa"/>
            <w:vAlign w:val="center"/>
          </w:tcPr>
          <w:p w:rsidR="00A86A46" w:rsidRPr="00D9419D" w:rsidRDefault="00BC1307" w:rsidP="0060454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185</w:t>
            </w:r>
            <w:r w:rsidR="00482544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="008A0E4F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21" w:type="dxa"/>
            <w:vAlign w:val="center"/>
          </w:tcPr>
          <w:p w:rsidR="00A86A46" w:rsidRPr="00BC1307" w:rsidRDefault="00BC1307" w:rsidP="00D941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BC130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208</w:t>
            </w:r>
          </w:p>
        </w:tc>
      </w:tr>
      <w:tr w:rsidR="00A86A46" w:rsidRPr="00DA71CB" w:rsidTr="00D9419D">
        <w:trPr>
          <w:jc w:val="center"/>
        </w:trPr>
        <w:tc>
          <w:tcPr>
            <w:tcW w:w="1348" w:type="dxa"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ОП.01</w:t>
            </w:r>
          </w:p>
        </w:tc>
        <w:tc>
          <w:tcPr>
            <w:tcW w:w="4421" w:type="dxa"/>
            <w:gridSpan w:val="3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Инженерная графика 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</w:tr>
      <w:tr w:rsidR="00A86A46" w:rsidRPr="00DA71CB" w:rsidTr="00D9419D">
        <w:trPr>
          <w:jc w:val="center"/>
        </w:trPr>
        <w:tc>
          <w:tcPr>
            <w:tcW w:w="1348" w:type="dxa"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ОП.02</w:t>
            </w:r>
          </w:p>
        </w:tc>
        <w:tc>
          <w:tcPr>
            <w:tcW w:w="4421" w:type="dxa"/>
            <w:gridSpan w:val="3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Техническая механика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</w:p>
        </w:tc>
      </w:tr>
      <w:tr w:rsidR="00A86A46" w:rsidRPr="00DA71CB" w:rsidTr="00D9419D">
        <w:trPr>
          <w:jc w:val="center"/>
        </w:trPr>
        <w:tc>
          <w:tcPr>
            <w:tcW w:w="1348" w:type="dxa"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ОП.03</w:t>
            </w:r>
          </w:p>
        </w:tc>
        <w:tc>
          <w:tcPr>
            <w:tcW w:w="4421" w:type="dxa"/>
            <w:gridSpan w:val="3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Электротехника и электроника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6765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</w:tr>
      <w:tr w:rsidR="00A86A46" w:rsidRPr="00DA71CB" w:rsidTr="00D9419D">
        <w:trPr>
          <w:jc w:val="center"/>
        </w:trPr>
        <w:tc>
          <w:tcPr>
            <w:tcW w:w="1348" w:type="dxa"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ОП.04</w:t>
            </w:r>
          </w:p>
        </w:tc>
        <w:tc>
          <w:tcPr>
            <w:tcW w:w="4421" w:type="dxa"/>
            <w:gridSpan w:val="3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Материаловедение 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6765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</w:tr>
      <w:tr w:rsidR="00A86A46" w:rsidRPr="00DA71CB" w:rsidTr="00D9419D">
        <w:trPr>
          <w:jc w:val="center"/>
        </w:trPr>
        <w:tc>
          <w:tcPr>
            <w:tcW w:w="1348" w:type="dxa"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ОП.05</w:t>
            </w:r>
          </w:p>
        </w:tc>
        <w:tc>
          <w:tcPr>
            <w:tcW w:w="4421" w:type="dxa"/>
            <w:gridSpan w:val="3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</w:tr>
      <w:tr w:rsidR="00A86A46" w:rsidRPr="00DA71CB" w:rsidTr="00D9419D">
        <w:trPr>
          <w:jc w:val="center"/>
        </w:trPr>
        <w:tc>
          <w:tcPr>
            <w:tcW w:w="1348" w:type="dxa"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ОП.06 </w:t>
            </w:r>
          </w:p>
        </w:tc>
        <w:tc>
          <w:tcPr>
            <w:tcW w:w="4421" w:type="dxa"/>
            <w:gridSpan w:val="3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Правила безопасности дорожного движения 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21" w:type="dxa"/>
            <w:vAlign w:val="center"/>
          </w:tcPr>
          <w:p w:rsidR="00A86A46" w:rsidRPr="00DA71CB" w:rsidRDefault="00BC1307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021" w:type="dxa"/>
            <w:vAlign w:val="center"/>
          </w:tcPr>
          <w:p w:rsidR="00A86A46" w:rsidRPr="00DA71CB" w:rsidRDefault="00BC1307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</w:tr>
      <w:tr w:rsidR="00A86A46" w:rsidRPr="00DA71CB" w:rsidTr="00D9419D">
        <w:trPr>
          <w:jc w:val="center"/>
        </w:trPr>
        <w:tc>
          <w:tcPr>
            <w:tcW w:w="1348" w:type="dxa"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ОП.07</w:t>
            </w:r>
          </w:p>
        </w:tc>
        <w:tc>
          <w:tcPr>
            <w:tcW w:w="4421" w:type="dxa"/>
            <w:gridSpan w:val="3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Правовое обеспечение профессиональной деятельности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</w:tr>
      <w:tr w:rsidR="00A86A46" w:rsidRPr="00DA71CB" w:rsidTr="00D9419D">
        <w:trPr>
          <w:jc w:val="center"/>
        </w:trPr>
        <w:tc>
          <w:tcPr>
            <w:tcW w:w="1348" w:type="dxa"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ОП.08</w:t>
            </w:r>
          </w:p>
        </w:tc>
        <w:tc>
          <w:tcPr>
            <w:tcW w:w="4421" w:type="dxa"/>
            <w:gridSpan w:val="3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Охрана труда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6765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A86A46" w:rsidRPr="00DA71CB" w:rsidTr="00D9419D">
        <w:trPr>
          <w:jc w:val="center"/>
        </w:trPr>
        <w:tc>
          <w:tcPr>
            <w:tcW w:w="1348" w:type="dxa"/>
            <w:vAlign w:val="center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ОП.09</w:t>
            </w:r>
          </w:p>
        </w:tc>
        <w:tc>
          <w:tcPr>
            <w:tcW w:w="4421" w:type="dxa"/>
            <w:gridSpan w:val="3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Безопасность жизнедеятельности 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021" w:type="dxa"/>
            <w:vAlign w:val="center"/>
          </w:tcPr>
          <w:p w:rsidR="00A86A46" w:rsidRPr="00DA71CB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A86A46" w:rsidRPr="00DA71CB" w:rsidTr="00A86A46">
        <w:trPr>
          <w:jc w:val="center"/>
        </w:trPr>
        <w:tc>
          <w:tcPr>
            <w:tcW w:w="5769" w:type="dxa"/>
            <w:gridSpan w:val="4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Введены дисциплины вариативной части:</w:t>
            </w:r>
          </w:p>
        </w:tc>
        <w:tc>
          <w:tcPr>
            <w:tcW w:w="1021" w:type="dxa"/>
            <w:vAlign w:val="bottom"/>
          </w:tcPr>
          <w:p w:rsidR="00A86A46" w:rsidRPr="00A86A46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A86A46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167</w:t>
            </w:r>
          </w:p>
        </w:tc>
        <w:tc>
          <w:tcPr>
            <w:tcW w:w="1021" w:type="dxa"/>
            <w:vAlign w:val="bottom"/>
          </w:tcPr>
          <w:p w:rsidR="00A86A46" w:rsidRPr="00BC1307" w:rsidRDefault="0067656E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BC130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34</w:t>
            </w:r>
          </w:p>
        </w:tc>
        <w:tc>
          <w:tcPr>
            <w:tcW w:w="1021" w:type="dxa"/>
          </w:tcPr>
          <w:p w:rsidR="00A86A46" w:rsidRPr="00A86A46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0</w:t>
            </w:r>
          </w:p>
        </w:tc>
        <w:tc>
          <w:tcPr>
            <w:tcW w:w="1021" w:type="dxa"/>
          </w:tcPr>
          <w:p w:rsidR="00A86A46" w:rsidRPr="00A86A46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34</w:t>
            </w:r>
          </w:p>
        </w:tc>
      </w:tr>
      <w:tr w:rsidR="00A86A46" w:rsidRPr="00DA71CB" w:rsidTr="00D9419D">
        <w:trPr>
          <w:jc w:val="center"/>
        </w:trPr>
        <w:tc>
          <w:tcPr>
            <w:tcW w:w="1668" w:type="dxa"/>
            <w:gridSpan w:val="3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ОП.11</w:t>
            </w:r>
          </w:p>
        </w:tc>
        <w:tc>
          <w:tcPr>
            <w:tcW w:w="4101" w:type="dxa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«Введение в специальность»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021" w:type="dxa"/>
            <w:vAlign w:val="center"/>
          </w:tcPr>
          <w:p w:rsidR="00A86A46" w:rsidRPr="00BC1307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1307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A86A46" w:rsidRPr="00DA71CB" w:rsidTr="00D9419D">
        <w:trPr>
          <w:jc w:val="center"/>
        </w:trPr>
        <w:tc>
          <w:tcPr>
            <w:tcW w:w="1668" w:type="dxa"/>
            <w:gridSpan w:val="3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ОП.12</w:t>
            </w:r>
          </w:p>
        </w:tc>
        <w:tc>
          <w:tcPr>
            <w:tcW w:w="4101" w:type="dxa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«Основы нефтегазового производства»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1021" w:type="dxa"/>
            <w:vAlign w:val="center"/>
          </w:tcPr>
          <w:p w:rsidR="00A86A46" w:rsidRPr="00BC1307" w:rsidRDefault="0067656E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1307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D9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</w:tr>
      <w:tr w:rsidR="00A86A46" w:rsidRPr="00DA71CB" w:rsidTr="00A86A46">
        <w:trPr>
          <w:trHeight w:val="983"/>
          <w:jc w:val="center"/>
        </w:trPr>
        <w:tc>
          <w:tcPr>
            <w:tcW w:w="5769" w:type="dxa"/>
            <w:gridSpan w:val="4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Профессиональные модули (в</w:t>
            </w:r>
            <w:r w:rsidRPr="00DA71CB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ариативная часть использована на увеличение объема времени модулей обязательной части)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1012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71CB">
              <w:rPr>
                <w:rFonts w:ascii="Times New Roman" w:hAnsi="Times New Roman"/>
                <w:b/>
                <w:sz w:val="24"/>
                <w:szCs w:val="24"/>
              </w:rPr>
              <w:t>242</w:t>
            </w:r>
          </w:p>
        </w:tc>
        <w:tc>
          <w:tcPr>
            <w:tcW w:w="1021" w:type="dxa"/>
            <w:vAlign w:val="center"/>
          </w:tcPr>
          <w:p w:rsidR="00A86A46" w:rsidRPr="00A86A46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286</w:t>
            </w:r>
          </w:p>
        </w:tc>
        <w:tc>
          <w:tcPr>
            <w:tcW w:w="1021" w:type="dxa"/>
            <w:vAlign w:val="center"/>
          </w:tcPr>
          <w:p w:rsidR="00A86A46" w:rsidRPr="00A86A46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528</w:t>
            </w:r>
          </w:p>
        </w:tc>
      </w:tr>
      <w:tr w:rsidR="00A86A46" w:rsidRPr="00DA71CB" w:rsidTr="00A86A46">
        <w:trPr>
          <w:jc w:val="center"/>
        </w:trPr>
        <w:tc>
          <w:tcPr>
            <w:tcW w:w="1526" w:type="dxa"/>
            <w:gridSpan w:val="2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ПМ.01</w:t>
            </w:r>
          </w:p>
        </w:tc>
        <w:tc>
          <w:tcPr>
            <w:tcW w:w="4243" w:type="dxa"/>
            <w:gridSpan w:val="2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Техническое обслуживание и ремонт автотранспорта 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844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202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238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440</w:t>
            </w:r>
          </w:p>
        </w:tc>
      </w:tr>
      <w:tr w:rsidR="00A86A46" w:rsidRPr="00DA71CB" w:rsidTr="00A86A46">
        <w:trPr>
          <w:jc w:val="center"/>
        </w:trPr>
        <w:tc>
          <w:tcPr>
            <w:tcW w:w="1526" w:type="dxa"/>
            <w:gridSpan w:val="2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МДК.01.01</w:t>
            </w:r>
          </w:p>
        </w:tc>
        <w:tc>
          <w:tcPr>
            <w:tcW w:w="4243" w:type="dxa"/>
            <w:gridSpan w:val="2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Устройство автомобилей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503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250</w:t>
            </w:r>
          </w:p>
        </w:tc>
      </w:tr>
      <w:tr w:rsidR="00A86A46" w:rsidRPr="00DA71CB" w:rsidTr="00A86A46">
        <w:trPr>
          <w:jc w:val="center"/>
        </w:trPr>
        <w:tc>
          <w:tcPr>
            <w:tcW w:w="1526" w:type="dxa"/>
            <w:gridSpan w:val="2"/>
            <w:vAlign w:val="center"/>
          </w:tcPr>
          <w:p w:rsidR="00A86A46" w:rsidRPr="00DA71CB" w:rsidRDefault="00A86A46" w:rsidP="00A86A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МДК.01.02</w:t>
            </w:r>
          </w:p>
        </w:tc>
        <w:tc>
          <w:tcPr>
            <w:tcW w:w="4243" w:type="dxa"/>
            <w:gridSpan w:val="2"/>
            <w:vAlign w:val="center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Техническое обслуживание и ремонт автотранспорта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341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190</w:t>
            </w:r>
          </w:p>
        </w:tc>
      </w:tr>
      <w:tr w:rsidR="00A86A46" w:rsidRPr="00DA71CB" w:rsidTr="00A86A46">
        <w:trPr>
          <w:trHeight w:val="481"/>
          <w:jc w:val="center"/>
        </w:trPr>
        <w:tc>
          <w:tcPr>
            <w:tcW w:w="1526" w:type="dxa"/>
            <w:gridSpan w:val="2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ПМ.02</w:t>
            </w:r>
          </w:p>
        </w:tc>
        <w:tc>
          <w:tcPr>
            <w:tcW w:w="4243" w:type="dxa"/>
            <w:gridSpan w:val="2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Организация деятельности коллектива исполнителей 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168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66</w:t>
            </w:r>
          </w:p>
        </w:tc>
      </w:tr>
      <w:tr w:rsidR="00A86A46" w:rsidRPr="00DA71CB" w:rsidTr="00A86A46">
        <w:trPr>
          <w:jc w:val="center"/>
        </w:trPr>
        <w:tc>
          <w:tcPr>
            <w:tcW w:w="1526" w:type="dxa"/>
            <w:gridSpan w:val="2"/>
          </w:tcPr>
          <w:p w:rsidR="00A86A46" w:rsidRPr="00DA71CB" w:rsidRDefault="00A86A46" w:rsidP="00A86A4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МДК.02.01</w:t>
            </w:r>
          </w:p>
        </w:tc>
        <w:tc>
          <w:tcPr>
            <w:tcW w:w="4243" w:type="dxa"/>
            <w:gridSpan w:val="2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Управление коллективом исполнителей</w:t>
            </w:r>
          </w:p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168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  <w:bookmarkStart w:id="0" w:name="_GoBack"/>
            <w:bookmarkEnd w:id="0"/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021" w:type="dxa"/>
            <w:vAlign w:val="center"/>
          </w:tcPr>
          <w:p w:rsidR="00A86A46" w:rsidRPr="00DA71CB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66</w:t>
            </w:r>
          </w:p>
        </w:tc>
      </w:tr>
      <w:tr w:rsidR="00A86A46" w:rsidRPr="00A86A46" w:rsidTr="00A86A46">
        <w:trPr>
          <w:jc w:val="center"/>
        </w:trPr>
        <w:tc>
          <w:tcPr>
            <w:tcW w:w="1526" w:type="dxa"/>
            <w:gridSpan w:val="2"/>
          </w:tcPr>
          <w:p w:rsidR="00A86A46" w:rsidRPr="00A86A46" w:rsidRDefault="00A86A46" w:rsidP="00A86A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86A4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ПМ.03</w:t>
            </w:r>
          </w:p>
        </w:tc>
        <w:tc>
          <w:tcPr>
            <w:tcW w:w="4243" w:type="dxa"/>
            <w:gridSpan w:val="2"/>
          </w:tcPr>
          <w:p w:rsidR="00A86A46" w:rsidRPr="00A86A46" w:rsidRDefault="00A86A46" w:rsidP="00DC19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86A4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Выполнение работ по профессии                            " Слесарь по ремонту автомобилей"</w:t>
            </w:r>
          </w:p>
        </w:tc>
        <w:tc>
          <w:tcPr>
            <w:tcW w:w="1021" w:type="dxa"/>
            <w:vAlign w:val="center"/>
          </w:tcPr>
          <w:p w:rsidR="00A86A46" w:rsidRPr="00A86A46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86A4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021" w:type="dxa"/>
            <w:vAlign w:val="center"/>
          </w:tcPr>
          <w:p w:rsidR="00A86A46" w:rsidRPr="00A86A46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86A4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021" w:type="dxa"/>
            <w:vAlign w:val="center"/>
          </w:tcPr>
          <w:p w:rsidR="00A86A46" w:rsidRPr="00A86A46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86A4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021" w:type="dxa"/>
            <w:vAlign w:val="center"/>
          </w:tcPr>
          <w:p w:rsidR="00A86A46" w:rsidRPr="00A86A46" w:rsidRDefault="00A86A46" w:rsidP="00A86A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86A4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22</w:t>
            </w:r>
          </w:p>
        </w:tc>
      </w:tr>
      <w:tr w:rsidR="00A86A46" w:rsidRPr="00DA71CB" w:rsidTr="0067508B">
        <w:trPr>
          <w:jc w:val="center"/>
        </w:trPr>
        <w:tc>
          <w:tcPr>
            <w:tcW w:w="5769" w:type="dxa"/>
            <w:gridSpan w:val="4"/>
          </w:tcPr>
          <w:p w:rsidR="00A86A46" w:rsidRPr="00DA71CB" w:rsidRDefault="00A86A46" w:rsidP="00DC19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A16D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Профессиональный цикл (итого):</w:t>
            </w:r>
          </w:p>
        </w:tc>
        <w:tc>
          <w:tcPr>
            <w:tcW w:w="1021" w:type="dxa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A71C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1350</w:t>
            </w:r>
          </w:p>
        </w:tc>
        <w:tc>
          <w:tcPr>
            <w:tcW w:w="1021" w:type="dxa"/>
          </w:tcPr>
          <w:p w:rsidR="00A86A46" w:rsidRPr="00DA71CB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71CB">
              <w:rPr>
                <w:rFonts w:ascii="Times New Roman" w:hAnsi="Times New Roman"/>
                <w:b/>
                <w:sz w:val="24"/>
                <w:szCs w:val="24"/>
              </w:rPr>
              <w:t>299</w:t>
            </w:r>
          </w:p>
        </w:tc>
        <w:tc>
          <w:tcPr>
            <w:tcW w:w="1021" w:type="dxa"/>
          </w:tcPr>
          <w:p w:rsidR="00A86A46" w:rsidRPr="00A86A46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471</w:t>
            </w:r>
          </w:p>
        </w:tc>
        <w:tc>
          <w:tcPr>
            <w:tcW w:w="1021" w:type="dxa"/>
          </w:tcPr>
          <w:p w:rsidR="00A86A46" w:rsidRPr="00A86A46" w:rsidRDefault="00A86A46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770</w:t>
            </w:r>
          </w:p>
        </w:tc>
      </w:tr>
    </w:tbl>
    <w:p w:rsidR="00A86A46" w:rsidRDefault="00A86A46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B72A1" w:rsidRPr="00DA71CB" w:rsidRDefault="004B72A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5.  Формы проведения промежуточной аттестации</w:t>
      </w:r>
    </w:p>
    <w:p w:rsidR="004B72A1" w:rsidRPr="00DA71CB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u-RU" w:eastAsia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Основными формами промежуточной аттестации являются: экзамен, зачет, комплексный зачет по практике,  дифференцированный зачет, экзамен (квалификационный) по модулю. 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  <w:r w:rsidRPr="00DA71CB">
        <w:rPr>
          <w:rFonts w:ascii="Times New Roman" w:hAnsi="Times New Roman"/>
          <w:sz w:val="24"/>
          <w:szCs w:val="24"/>
          <w:lang w:val="ru-RU"/>
        </w:rPr>
        <w:br/>
        <w:t>За период обучения предусмотрено выполнение курсовых проектов по ПМ.0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1 </w:t>
      </w:r>
      <w:r w:rsidRPr="00DA71C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Cs/>
          <w:sz w:val="24"/>
          <w:szCs w:val="24"/>
          <w:lang w:val="ru-RU" w:eastAsia="ru-RU"/>
        </w:rPr>
        <w:t xml:space="preserve">Техническое обслуживание и ремонт автотранспорта  </w:t>
      </w:r>
      <w:r w:rsidRPr="00DA71CB">
        <w:rPr>
          <w:rFonts w:ascii="Times New Roman" w:hAnsi="Times New Roman"/>
          <w:bCs/>
          <w:sz w:val="24"/>
          <w:szCs w:val="24"/>
          <w:lang w:val="ru-RU" w:eastAsia="ru-RU"/>
        </w:rPr>
        <w:t>и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ПМ.0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2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Cs/>
          <w:sz w:val="24"/>
          <w:szCs w:val="24"/>
          <w:lang w:val="ru-RU" w:eastAsia="ru-RU"/>
        </w:rPr>
        <w:t>Организация деятельности коллектива исполнителей</w:t>
      </w:r>
      <w:r w:rsidR="00D62C5A" w:rsidRPr="00DA71CB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</w:p>
    <w:p w:rsidR="004B72A1" w:rsidRPr="00DA71CB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Конкретные формы и процедуры промежуточной аттестации по каждой дисциплине, профессиональному модулю, видам практики доводятся до сведения студентов в период проведения установочной сессии.</w:t>
      </w:r>
    </w:p>
    <w:p w:rsidR="004B72A1" w:rsidRPr="00DA71CB" w:rsidRDefault="004B72A1" w:rsidP="006941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Формы и методы контроля и оценки результатов </w:t>
      </w:r>
      <w:proofErr w:type="gramStart"/>
      <w:r w:rsidRPr="00DA71CB">
        <w:rPr>
          <w:rFonts w:ascii="Times New Roman" w:hAnsi="Times New Roman"/>
          <w:sz w:val="24"/>
          <w:szCs w:val="24"/>
          <w:lang w:val="ru-RU"/>
        </w:rPr>
        <w:t>обучения по</w:t>
      </w:r>
      <w:proofErr w:type="gramEnd"/>
      <w:r w:rsidRPr="00DA71CB">
        <w:rPr>
          <w:rFonts w:ascii="Times New Roman" w:hAnsi="Times New Roman"/>
          <w:sz w:val="24"/>
          <w:szCs w:val="24"/>
          <w:lang w:val="ru-RU"/>
        </w:rPr>
        <w:t xml:space="preserve"> каждой дисциплине, профессиональному модулю, видам практики определены рабочей программой. Фонды оценочных средств разрабатываются и утверждаются образовательным учреждением.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Количество экзаменов в учебном году должно быть не более восьми, а количество зачетов - 10 (без учета зачетов по физической культуре). В день проведения экзамена не должны планироваться другие виды учебной деятельности.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До промежуточной аттестации допускаются обучающие, сдавшие домашние контрольные и курсовые работы (проекты).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По профессио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нальным модулям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форм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ой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промежуточной аттестации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является экзамен квалификационный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. Данный экзамен проводится в рамках весенней </w:t>
      </w:r>
      <w:proofErr w:type="spellStart"/>
      <w:r w:rsidRPr="00DA71CB">
        <w:rPr>
          <w:rFonts w:ascii="Times New Roman" w:hAnsi="Times New Roman"/>
          <w:sz w:val="24"/>
          <w:szCs w:val="24"/>
          <w:lang w:val="ru-RU"/>
        </w:rPr>
        <w:t>экзаменационно</w:t>
      </w:r>
      <w:proofErr w:type="spellEnd"/>
      <w:r w:rsidRPr="00DA71CB">
        <w:rPr>
          <w:rFonts w:ascii="Times New Roman" w:hAnsi="Times New Roman"/>
          <w:sz w:val="24"/>
          <w:szCs w:val="24"/>
          <w:lang w:val="ru-RU"/>
        </w:rPr>
        <w:t xml:space="preserve"> - лабораторной сессии на последнем семестре обучения.</w:t>
      </w:r>
    </w:p>
    <w:p w:rsidR="00B85845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="00B85845" w:rsidRPr="00DA71CB">
        <w:rPr>
          <w:rFonts w:ascii="Times New Roman" w:hAnsi="Times New Roman"/>
          <w:sz w:val="24"/>
          <w:szCs w:val="24"/>
          <w:lang w:val="ru-RU"/>
        </w:rPr>
        <w:t>При проведении экзамена, дифференцированного зачета уровень подготовки обучающегося оценивается в баллах: 5 (отлично); 4 (хорошо); 3 (удовлетворительно); 2 (неудовлетворительно). При проведении недифференцированного зачета уровень подготовки обучающегося оценивается по форме «зачтено».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DA71CB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6.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 Формы проведения государственной (итоговой) аттестации</w:t>
      </w:r>
    </w:p>
    <w:p w:rsidR="00EE08A3" w:rsidRPr="00DA71CB" w:rsidRDefault="0000565E" w:rsidP="00F103E0">
      <w:pPr>
        <w:pStyle w:val="c21"/>
        <w:shd w:val="clear" w:color="auto" w:fill="FFFFFF"/>
        <w:spacing w:before="0" w:beforeAutospacing="0" w:after="0" w:afterAutospacing="0"/>
        <w:jc w:val="both"/>
        <w:rPr>
          <w:b/>
        </w:rPr>
      </w:pPr>
      <w:r w:rsidRPr="00DA71CB">
        <w:rPr>
          <w:rStyle w:val="c2"/>
        </w:rPr>
        <w:t xml:space="preserve">      </w:t>
      </w:r>
      <w:r w:rsidR="00EE08A3" w:rsidRPr="00DA71CB">
        <w:rPr>
          <w:rStyle w:val="c2"/>
        </w:rPr>
        <w:t>Государственная (итоговая) аттестация включает подготовку и защиту выпускной квалификационной работы (дипломный проект).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  <w:r w:rsidRPr="00DA71CB">
        <w:rPr>
          <w:rStyle w:val="c2"/>
        </w:rPr>
        <w:t xml:space="preserve"> </w:t>
      </w:r>
    </w:p>
    <w:p w:rsidR="002C62B1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На Государственную (итоговую) аттестацию выделяется 6 недель. Государственная итоговая аттестация включает в себя подготовку (4 </w:t>
      </w:r>
      <w:proofErr w:type="spellStart"/>
      <w:r w:rsidR="002C62B1" w:rsidRPr="00DA71CB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.) и защиту дипломной работы (2 </w:t>
      </w:r>
      <w:proofErr w:type="spellStart"/>
      <w:r w:rsidR="002C62B1" w:rsidRPr="00DA71CB">
        <w:rPr>
          <w:rFonts w:ascii="Times New Roman" w:hAnsi="Times New Roman"/>
          <w:sz w:val="24"/>
          <w:szCs w:val="24"/>
          <w:lang w:val="ru-RU"/>
        </w:rPr>
        <w:lastRenderedPageBreak/>
        <w:t>нед</w:t>
      </w:r>
      <w:proofErr w:type="spellEnd"/>
      <w:r w:rsidR="002C62B1" w:rsidRPr="00DA71CB">
        <w:rPr>
          <w:rFonts w:ascii="Times New Roman" w:hAnsi="Times New Roman"/>
          <w:sz w:val="24"/>
          <w:szCs w:val="24"/>
          <w:lang w:val="ru-RU"/>
        </w:rPr>
        <w:t>.), тематика которо</w:t>
      </w:r>
      <w:r w:rsidR="00D9419D">
        <w:rPr>
          <w:rFonts w:ascii="Times New Roman" w:hAnsi="Times New Roman"/>
          <w:sz w:val="24"/>
          <w:szCs w:val="24"/>
          <w:lang w:val="ru-RU"/>
        </w:rPr>
        <w:t>й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 соответствует тематике одного или нескольких профессиональных модулей.       </w:t>
      </w:r>
    </w:p>
    <w:p w:rsidR="002C62B1" w:rsidRPr="00DA71CB" w:rsidRDefault="002C62B1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C62B1" w:rsidRPr="00DA71CB" w:rsidRDefault="001C1778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7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F103E0" w:rsidRPr="00DA71CB">
        <w:rPr>
          <w:rFonts w:ascii="Times New Roman" w:hAnsi="Times New Roman"/>
          <w:b/>
          <w:sz w:val="24"/>
          <w:szCs w:val="24"/>
          <w:lang w:val="ru-RU"/>
        </w:rPr>
        <w:t xml:space="preserve">Материально-техническая база, обеспечивающая реализацию </w:t>
      </w:r>
      <w:r w:rsidRPr="00DA71CB">
        <w:rPr>
          <w:rFonts w:ascii="Times New Roman" w:hAnsi="Times New Roman"/>
          <w:b/>
          <w:sz w:val="24"/>
          <w:szCs w:val="24"/>
          <w:lang w:val="ru-RU"/>
        </w:rPr>
        <w:t xml:space="preserve">требований </w:t>
      </w:r>
      <w:r w:rsidR="00F103E0" w:rsidRPr="00DA71CB">
        <w:rPr>
          <w:rFonts w:ascii="Times New Roman" w:hAnsi="Times New Roman"/>
          <w:b/>
          <w:sz w:val="24"/>
          <w:szCs w:val="24"/>
          <w:lang w:val="ru-RU"/>
        </w:rPr>
        <w:t>ФГОС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60"/>
        <w:gridCol w:w="5006"/>
        <w:gridCol w:w="3687"/>
      </w:tblGrid>
      <w:tr w:rsidR="00D165FC" w:rsidRPr="00AC0D27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006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Наименование кабинетов,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лабораторий, мастерских и др.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Номера кабинетов,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лабораторий,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мастерских и др.</w:t>
            </w:r>
          </w:p>
        </w:tc>
      </w:tr>
      <w:tr w:rsidR="00D165FC" w:rsidRPr="00DA71CB" w:rsidTr="00DC19E6">
        <w:trPr>
          <w:trHeight w:val="188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</w:t>
            </w:r>
            <w:r w:rsidR="00411924">
              <w:rPr>
                <w:rFonts w:ascii="Times New Roman" w:hAnsi="Times New Roman"/>
                <w:sz w:val="20"/>
                <w:szCs w:val="20"/>
                <w:lang w:val="ru-RU" w:eastAsia="ru-RU"/>
              </w:rPr>
              <w:t>-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лаборатория технологии бурения нефтяных и газовых скважин,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общепрофессиональных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01</w:t>
            </w:r>
          </w:p>
        </w:tc>
      </w:tr>
      <w:tr w:rsidR="00D165FC" w:rsidRPr="00DA71CB" w:rsidTr="00DC19E6">
        <w:trPr>
          <w:trHeight w:val="1966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- лаборатория № 2 «Кабинет – лаборатория технического обслуживания и ремонта автомобильного транспорта, правил безопасности дорожного движения; устройство автомобилей; двигатели внутреннего сгорания; электрооборудования автомобилей; автомобильных эксплуатационных материалов, технические средства обучения»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02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Стрелковый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тир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№1,2</w:t>
            </w:r>
          </w:p>
        </w:tc>
      </w:tr>
      <w:tr w:rsidR="00D165FC" w:rsidRPr="00DA71CB" w:rsidTr="00DC19E6">
        <w:trPr>
          <w:trHeight w:val="16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нефтеотдачи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пластов, капитального ремонта скважин;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общегуманитарных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и социально-экономических дисциплин; иностранного языка, математики.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04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pStyle w:val="a7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A71CB">
              <w:rPr>
                <w:rFonts w:ascii="Times New Roman" w:hAnsi="Times New Roman"/>
                <w:sz w:val="20"/>
                <w:szCs w:val="20"/>
              </w:rPr>
              <w:t xml:space="preserve">Кабинет – лаборатория сооружения и эксплуатации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</w:rPr>
              <w:t>газонефтепроводов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</w:rPr>
              <w:t>газонефтехранилищ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</w:rPr>
              <w:t xml:space="preserve">, информатики, информационных технологий в профессиональной деятельности; </w:t>
            </w:r>
          </w:p>
          <w:p w:rsidR="00D165FC" w:rsidRPr="00DA71CB" w:rsidRDefault="00D165FC" w:rsidP="00DC19E6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учета</w:t>
            </w:r>
            <w:proofErr w:type="gram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;а</w:t>
            </w:r>
            <w:proofErr w:type="gram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нализа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финансово-хозяйственной деятельности;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05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Кабинет- лаборатория технологии бурения нефтяных и газовых скважин, автоматизации производственных и технологических процессов,  имитации процессов бурения, основ нефтегазового производства.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10</w:t>
            </w:r>
          </w:p>
        </w:tc>
      </w:tr>
      <w:tr w:rsidR="00D165FC" w:rsidRPr="00DA71CB" w:rsidTr="00DC19E6">
        <w:trPr>
          <w:trHeight w:val="1635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нефтеотдачи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1" w:name="_Hlk507241308"/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22</w:t>
            </w:r>
            <w:bookmarkEnd w:id="1"/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31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№32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41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</w:tr>
      <w:tr w:rsidR="00D165FC" w:rsidRPr="00AC0D27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Слесарные, </w:t>
            </w:r>
            <w:proofErr w:type="gram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токарно-механическая</w:t>
            </w:r>
            <w:proofErr w:type="gram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;</w:t>
            </w:r>
          </w:p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кузнечно-сварочная; </w:t>
            </w:r>
          </w:p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демонтажно-монтажная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базовых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предприятий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:rsidR="00D165FC" w:rsidRPr="00DA71CB" w:rsidRDefault="00D165FC" w:rsidP="00DC19E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80" w:hanging="142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автотранспортные мастерские ООО «Ремонтник» и т.д.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Библиотека, читальный зал с выходом в сеть Интернет;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</w:tr>
      <w:tr w:rsidR="00D165FC" w:rsidRPr="00DA71CB" w:rsidTr="00DC19E6">
        <w:trPr>
          <w:trHeight w:val="55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</w:tr>
      <w:tr w:rsidR="00D165FC" w:rsidRPr="00AC0D27" w:rsidTr="00DC19E6">
        <w:trPr>
          <w:trHeight w:val="55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</w:tr>
    </w:tbl>
    <w:p w:rsidR="002C62B1" w:rsidRPr="00DA71CB" w:rsidRDefault="002C62B1" w:rsidP="00D62C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2C62B1" w:rsidRPr="00DA71CB" w:rsidSect="00BC393F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4552BEF"/>
    <w:multiLevelType w:val="multilevel"/>
    <w:tmpl w:val="7B2A6064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0132B"/>
    <w:rsid w:val="00001BC0"/>
    <w:rsid w:val="0000565E"/>
    <w:rsid w:val="00022721"/>
    <w:rsid w:val="000359FE"/>
    <w:rsid w:val="00041FCC"/>
    <w:rsid w:val="000435B5"/>
    <w:rsid w:val="00044B3F"/>
    <w:rsid w:val="000518EA"/>
    <w:rsid w:val="0006027D"/>
    <w:rsid w:val="00067F48"/>
    <w:rsid w:val="00081ADD"/>
    <w:rsid w:val="000826F8"/>
    <w:rsid w:val="000851C5"/>
    <w:rsid w:val="00090F46"/>
    <w:rsid w:val="00095C42"/>
    <w:rsid w:val="00096573"/>
    <w:rsid w:val="00096F4C"/>
    <w:rsid w:val="000B1136"/>
    <w:rsid w:val="000C2E5D"/>
    <w:rsid w:val="000C2EB5"/>
    <w:rsid w:val="000C61C8"/>
    <w:rsid w:val="000C741C"/>
    <w:rsid w:val="000C7C68"/>
    <w:rsid w:val="000D1D0D"/>
    <w:rsid w:val="000D1D39"/>
    <w:rsid w:val="000D5565"/>
    <w:rsid w:val="000E3DFE"/>
    <w:rsid w:val="000E485A"/>
    <w:rsid w:val="000F6D14"/>
    <w:rsid w:val="001019DF"/>
    <w:rsid w:val="001063B2"/>
    <w:rsid w:val="001067AF"/>
    <w:rsid w:val="00107391"/>
    <w:rsid w:val="0011643F"/>
    <w:rsid w:val="001204F2"/>
    <w:rsid w:val="001222A5"/>
    <w:rsid w:val="001444CF"/>
    <w:rsid w:val="001473F2"/>
    <w:rsid w:val="001532F4"/>
    <w:rsid w:val="00155DE3"/>
    <w:rsid w:val="00164F07"/>
    <w:rsid w:val="00176DC8"/>
    <w:rsid w:val="00180D98"/>
    <w:rsid w:val="00181FE6"/>
    <w:rsid w:val="00183336"/>
    <w:rsid w:val="00186648"/>
    <w:rsid w:val="00197005"/>
    <w:rsid w:val="001A7199"/>
    <w:rsid w:val="001B3072"/>
    <w:rsid w:val="001B662F"/>
    <w:rsid w:val="001B725E"/>
    <w:rsid w:val="001C1778"/>
    <w:rsid w:val="001C26C2"/>
    <w:rsid w:val="001C4750"/>
    <w:rsid w:val="001D2A25"/>
    <w:rsid w:val="001D6DB2"/>
    <w:rsid w:val="001E47B1"/>
    <w:rsid w:val="001E686C"/>
    <w:rsid w:val="001F232F"/>
    <w:rsid w:val="001F3196"/>
    <w:rsid w:val="001F33DB"/>
    <w:rsid w:val="001F36AC"/>
    <w:rsid w:val="001F5F61"/>
    <w:rsid w:val="002238A5"/>
    <w:rsid w:val="00236B81"/>
    <w:rsid w:val="002410B9"/>
    <w:rsid w:val="002418D4"/>
    <w:rsid w:val="002547B8"/>
    <w:rsid w:val="002616A7"/>
    <w:rsid w:val="0026468C"/>
    <w:rsid w:val="00265ED0"/>
    <w:rsid w:val="002827D1"/>
    <w:rsid w:val="0028512D"/>
    <w:rsid w:val="00285D96"/>
    <w:rsid w:val="002869FC"/>
    <w:rsid w:val="00293F94"/>
    <w:rsid w:val="00293FAB"/>
    <w:rsid w:val="002A16D9"/>
    <w:rsid w:val="002A42E0"/>
    <w:rsid w:val="002B0A32"/>
    <w:rsid w:val="002B2023"/>
    <w:rsid w:val="002C1347"/>
    <w:rsid w:val="002C1ADB"/>
    <w:rsid w:val="002C3905"/>
    <w:rsid w:val="002C5420"/>
    <w:rsid w:val="002C62B1"/>
    <w:rsid w:val="002C75FF"/>
    <w:rsid w:val="002D0503"/>
    <w:rsid w:val="002D47B8"/>
    <w:rsid w:val="002D6CF6"/>
    <w:rsid w:val="002E4E6D"/>
    <w:rsid w:val="003055E7"/>
    <w:rsid w:val="003066EE"/>
    <w:rsid w:val="0032461B"/>
    <w:rsid w:val="00333389"/>
    <w:rsid w:val="003467EC"/>
    <w:rsid w:val="003573C6"/>
    <w:rsid w:val="0037164D"/>
    <w:rsid w:val="0037193F"/>
    <w:rsid w:val="00381B6D"/>
    <w:rsid w:val="003853DB"/>
    <w:rsid w:val="00392C32"/>
    <w:rsid w:val="00396B06"/>
    <w:rsid w:val="00396B9B"/>
    <w:rsid w:val="00396D6E"/>
    <w:rsid w:val="003A0084"/>
    <w:rsid w:val="003A2B0C"/>
    <w:rsid w:val="003B4C63"/>
    <w:rsid w:val="003C2893"/>
    <w:rsid w:val="003C739E"/>
    <w:rsid w:val="003C7F47"/>
    <w:rsid w:val="003E4588"/>
    <w:rsid w:val="003E47BC"/>
    <w:rsid w:val="003E5CE4"/>
    <w:rsid w:val="00402F3E"/>
    <w:rsid w:val="0041088F"/>
    <w:rsid w:val="00411924"/>
    <w:rsid w:val="004136A6"/>
    <w:rsid w:val="004210DF"/>
    <w:rsid w:val="00424ABD"/>
    <w:rsid w:val="0043633B"/>
    <w:rsid w:val="00451DB2"/>
    <w:rsid w:val="00464557"/>
    <w:rsid w:val="004654B2"/>
    <w:rsid w:val="00470B79"/>
    <w:rsid w:val="0047343D"/>
    <w:rsid w:val="00475656"/>
    <w:rsid w:val="0048069D"/>
    <w:rsid w:val="00482544"/>
    <w:rsid w:val="00482FBF"/>
    <w:rsid w:val="00483C10"/>
    <w:rsid w:val="004841C7"/>
    <w:rsid w:val="00490F4A"/>
    <w:rsid w:val="004A00DB"/>
    <w:rsid w:val="004B72A1"/>
    <w:rsid w:val="004D2599"/>
    <w:rsid w:val="004D2B60"/>
    <w:rsid w:val="004E5AB3"/>
    <w:rsid w:val="004F2520"/>
    <w:rsid w:val="005060A1"/>
    <w:rsid w:val="00512B03"/>
    <w:rsid w:val="0051542C"/>
    <w:rsid w:val="00521FF9"/>
    <w:rsid w:val="0052306D"/>
    <w:rsid w:val="00535262"/>
    <w:rsid w:val="00535B02"/>
    <w:rsid w:val="0055075E"/>
    <w:rsid w:val="005545C8"/>
    <w:rsid w:val="00556353"/>
    <w:rsid w:val="00557101"/>
    <w:rsid w:val="005610B1"/>
    <w:rsid w:val="00571D27"/>
    <w:rsid w:val="00575A86"/>
    <w:rsid w:val="00576ABF"/>
    <w:rsid w:val="00577400"/>
    <w:rsid w:val="005947BA"/>
    <w:rsid w:val="00596288"/>
    <w:rsid w:val="005A681C"/>
    <w:rsid w:val="005B0985"/>
    <w:rsid w:val="005B294D"/>
    <w:rsid w:val="005B5227"/>
    <w:rsid w:val="005B6796"/>
    <w:rsid w:val="005C110A"/>
    <w:rsid w:val="005C1DD4"/>
    <w:rsid w:val="005C3C4B"/>
    <w:rsid w:val="005C410A"/>
    <w:rsid w:val="005D3A13"/>
    <w:rsid w:val="005D6831"/>
    <w:rsid w:val="005E0AC6"/>
    <w:rsid w:val="005E122D"/>
    <w:rsid w:val="005E7A78"/>
    <w:rsid w:val="005F1024"/>
    <w:rsid w:val="005F424F"/>
    <w:rsid w:val="005F68FE"/>
    <w:rsid w:val="00604543"/>
    <w:rsid w:val="0060490E"/>
    <w:rsid w:val="0061217C"/>
    <w:rsid w:val="006122A8"/>
    <w:rsid w:val="00613B85"/>
    <w:rsid w:val="0062295B"/>
    <w:rsid w:val="006238DC"/>
    <w:rsid w:val="00627688"/>
    <w:rsid w:val="00642065"/>
    <w:rsid w:val="00651144"/>
    <w:rsid w:val="00651CEC"/>
    <w:rsid w:val="0066534D"/>
    <w:rsid w:val="00670C32"/>
    <w:rsid w:val="0067656E"/>
    <w:rsid w:val="006848EE"/>
    <w:rsid w:val="0069412A"/>
    <w:rsid w:val="0069611D"/>
    <w:rsid w:val="00697BCD"/>
    <w:rsid w:val="006A158E"/>
    <w:rsid w:val="006A5D63"/>
    <w:rsid w:val="006B1629"/>
    <w:rsid w:val="006B4393"/>
    <w:rsid w:val="006C24CC"/>
    <w:rsid w:val="006D239D"/>
    <w:rsid w:val="006D3E24"/>
    <w:rsid w:val="006D7868"/>
    <w:rsid w:val="006E6C7F"/>
    <w:rsid w:val="006E778C"/>
    <w:rsid w:val="0070132B"/>
    <w:rsid w:val="00707278"/>
    <w:rsid w:val="00717F5A"/>
    <w:rsid w:val="007213E0"/>
    <w:rsid w:val="00725D09"/>
    <w:rsid w:val="0072620C"/>
    <w:rsid w:val="007329E1"/>
    <w:rsid w:val="00741DF7"/>
    <w:rsid w:val="0074354F"/>
    <w:rsid w:val="00751291"/>
    <w:rsid w:val="00755A4D"/>
    <w:rsid w:val="00764160"/>
    <w:rsid w:val="00764752"/>
    <w:rsid w:val="00775F4F"/>
    <w:rsid w:val="00777A6E"/>
    <w:rsid w:val="007871F7"/>
    <w:rsid w:val="007951C9"/>
    <w:rsid w:val="00797845"/>
    <w:rsid w:val="007A690E"/>
    <w:rsid w:val="007B24C0"/>
    <w:rsid w:val="007B2F28"/>
    <w:rsid w:val="007B3236"/>
    <w:rsid w:val="007B428B"/>
    <w:rsid w:val="007B4BB2"/>
    <w:rsid w:val="007B72F1"/>
    <w:rsid w:val="007C649B"/>
    <w:rsid w:val="007C686E"/>
    <w:rsid w:val="007D4DA3"/>
    <w:rsid w:val="007D5A4B"/>
    <w:rsid w:val="007E5C25"/>
    <w:rsid w:val="007E6AA8"/>
    <w:rsid w:val="007E7802"/>
    <w:rsid w:val="007F580D"/>
    <w:rsid w:val="007F6577"/>
    <w:rsid w:val="007F6A06"/>
    <w:rsid w:val="008050AC"/>
    <w:rsid w:val="0080593D"/>
    <w:rsid w:val="00815DCE"/>
    <w:rsid w:val="00817F5D"/>
    <w:rsid w:val="00820BC5"/>
    <w:rsid w:val="00831561"/>
    <w:rsid w:val="00835827"/>
    <w:rsid w:val="0083717D"/>
    <w:rsid w:val="00841B8B"/>
    <w:rsid w:val="008426D5"/>
    <w:rsid w:val="00842E71"/>
    <w:rsid w:val="00844554"/>
    <w:rsid w:val="00846FE3"/>
    <w:rsid w:val="00861E1F"/>
    <w:rsid w:val="008622C1"/>
    <w:rsid w:val="00866255"/>
    <w:rsid w:val="008713D1"/>
    <w:rsid w:val="00875CBE"/>
    <w:rsid w:val="00877BFE"/>
    <w:rsid w:val="00880362"/>
    <w:rsid w:val="00880ED2"/>
    <w:rsid w:val="008818C6"/>
    <w:rsid w:val="0088657F"/>
    <w:rsid w:val="00886A3E"/>
    <w:rsid w:val="008902BF"/>
    <w:rsid w:val="0089285B"/>
    <w:rsid w:val="008A0E4F"/>
    <w:rsid w:val="008B2643"/>
    <w:rsid w:val="008B52F5"/>
    <w:rsid w:val="008C3CB9"/>
    <w:rsid w:val="008D14FF"/>
    <w:rsid w:val="008D2242"/>
    <w:rsid w:val="008E3AF8"/>
    <w:rsid w:val="00901742"/>
    <w:rsid w:val="009021BE"/>
    <w:rsid w:val="00904FE0"/>
    <w:rsid w:val="009115DF"/>
    <w:rsid w:val="0092512B"/>
    <w:rsid w:val="00925F97"/>
    <w:rsid w:val="00945EE5"/>
    <w:rsid w:val="00946E76"/>
    <w:rsid w:val="00955A82"/>
    <w:rsid w:val="0097220E"/>
    <w:rsid w:val="0097420A"/>
    <w:rsid w:val="009829CD"/>
    <w:rsid w:val="00991228"/>
    <w:rsid w:val="0099799E"/>
    <w:rsid w:val="009A184F"/>
    <w:rsid w:val="009B300B"/>
    <w:rsid w:val="009C5BD1"/>
    <w:rsid w:val="009D04CE"/>
    <w:rsid w:val="009D797B"/>
    <w:rsid w:val="009E165B"/>
    <w:rsid w:val="009E3149"/>
    <w:rsid w:val="009F01DD"/>
    <w:rsid w:val="009F6731"/>
    <w:rsid w:val="00A06DE1"/>
    <w:rsid w:val="00A0765E"/>
    <w:rsid w:val="00A07949"/>
    <w:rsid w:val="00A12758"/>
    <w:rsid w:val="00A27119"/>
    <w:rsid w:val="00A34983"/>
    <w:rsid w:val="00A54165"/>
    <w:rsid w:val="00A54484"/>
    <w:rsid w:val="00A63702"/>
    <w:rsid w:val="00A65237"/>
    <w:rsid w:val="00A674BC"/>
    <w:rsid w:val="00A74920"/>
    <w:rsid w:val="00A77CB1"/>
    <w:rsid w:val="00A83280"/>
    <w:rsid w:val="00A86A46"/>
    <w:rsid w:val="00A94DFA"/>
    <w:rsid w:val="00A96BAC"/>
    <w:rsid w:val="00AA3D69"/>
    <w:rsid w:val="00AC0D27"/>
    <w:rsid w:val="00AC0EE9"/>
    <w:rsid w:val="00AD4795"/>
    <w:rsid w:val="00AF4C41"/>
    <w:rsid w:val="00AF64C1"/>
    <w:rsid w:val="00AF73AC"/>
    <w:rsid w:val="00B01FE2"/>
    <w:rsid w:val="00B12A17"/>
    <w:rsid w:val="00B17729"/>
    <w:rsid w:val="00B17AE9"/>
    <w:rsid w:val="00B257D3"/>
    <w:rsid w:val="00B52D8C"/>
    <w:rsid w:val="00B61D51"/>
    <w:rsid w:val="00B648D2"/>
    <w:rsid w:val="00B71E0D"/>
    <w:rsid w:val="00B72F75"/>
    <w:rsid w:val="00B76A96"/>
    <w:rsid w:val="00B8013B"/>
    <w:rsid w:val="00B80D3C"/>
    <w:rsid w:val="00B84358"/>
    <w:rsid w:val="00B84731"/>
    <w:rsid w:val="00B85845"/>
    <w:rsid w:val="00BA54D2"/>
    <w:rsid w:val="00BB12CF"/>
    <w:rsid w:val="00BB58CD"/>
    <w:rsid w:val="00BB6CC2"/>
    <w:rsid w:val="00BB741F"/>
    <w:rsid w:val="00BC1307"/>
    <w:rsid w:val="00BC2A19"/>
    <w:rsid w:val="00BC393F"/>
    <w:rsid w:val="00BD64FC"/>
    <w:rsid w:val="00BE5D6F"/>
    <w:rsid w:val="00BE65DE"/>
    <w:rsid w:val="00BF0843"/>
    <w:rsid w:val="00BF7092"/>
    <w:rsid w:val="00BF72F1"/>
    <w:rsid w:val="00C12622"/>
    <w:rsid w:val="00C22EC0"/>
    <w:rsid w:val="00C2411F"/>
    <w:rsid w:val="00C44C94"/>
    <w:rsid w:val="00C4703F"/>
    <w:rsid w:val="00C510D3"/>
    <w:rsid w:val="00C54F83"/>
    <w:rsid w:val="00C61219"/>
    <w:rsid w:val="00C63F6B"/>
    <w:rsid w:val="00C83B54"/>
    <w:rsid w:val="00C83FF4"/>
    <w:rsid w:val="00C84899"/>
    <w:rsid w:val="00C8563C"/>
    <w:rsid w:val="00C94D55"/>
    <w:rsid w:val="00CA0FF8"/>
    <w:rsid w:val="00CA68EF"/>
    <w:rsid w:val="00CA6AF8"/>
    <w:rsid w:val="00CB0FD3"/>
    <w:rsid w:val="00CC1609"/>
    <w:rsid w:val="00CD6EE5"/>
    <w:rsid w:val="00CE0BEA"/>
    <w:rsid w:val="00CE1050"/>
    <w:rsid w:val="00CE38D3"/>
    <w:rsid w:val="00D04429"/>
    <w:rsid w:val="00D055C7"/>
    <w:rsid w:val="00D12059"/>
    <w:rsid w:val="00D147EA"/>
    <w:rsid w:val="00D14C9E"/>
    <w:rsid w:val="00D165FC"/>
    <w:rsid w:val="00D200F5"/>
    <w:rsid w:val="00D3380A"/>
    <w:rsid w:val="00D338F0"/>
    <w:rsid w:val="00D439C7"/>
    <w:rsid w:val="00D45246"/>
    <w:rsid w:val="00D45D22"/>
    <w:rsid w:val="00D45F69"/>
    <w:rsid w:val="00D505C0"/>
    <w:rsid w:val="00D600AB"/>
    <w:rsid w:val="00D62C5A"/>
    <w:rsid w:val="00D64EC9"/>
    <w:rsid w:val="00D677B7"/>
    <w:rsid w:val="00D7363F"/>
    <w:rsid w:val="00D77389"/>
    <w:rsid w:val="00D81D4C"/>
    <w:rsid w:val="00D8596D"/>
    <w:rsid w:val="00D8611E"/>
    <w:rsid w:val="00D9419D"/>
    <w:rsid w:val="00D944EE"/>
    <w:rsid w:val="00D9539C"/>
    <w:rsid w:val="00D97184"/>
    <w:rsid w:val="00DA5B1F"/>
    <w:rsid w:val="00DA71CB"/>
    <w:rsid w:val="00DB5D8E"/>
    <w:rsid w:val="00DC1D15"/>
    <w:rsid w:val="00DC6F68"/>
    <w:rsid w:val="00DD06B9"/>
    <w:rsid w:val="00DD334D"/>
    <w:rsid w:val="00DE0693"/>
    <w:rsid w:val="00DE2B48"/>
    <w:rsid w:val="00DE3CFD"/>
    <w:rsid w:val="00DF32C5"/>
    <w:rsid w:val="00E002FF"/>
    <w:rsid w:val="00E003BA"/>
    <w:rsid w:val="00E01E76"/>
    <w:rsid w:val="00E12580"/>
    <w:rsid w:val="00E1439F"/>
    <w:rsid w:val="00E17F0A"/>
    <w:rsid w:val="00E21110"/>
    <w:rsid w:val="00E2561F"/>
    <w:rsid w:val="00E33B50"/>
    <w:rsid w:val="00E454FE"/>
    <w:rsid w:val="00E45A65"/>
    <w:rsid w:val="00E52181"/>
    <w:rsid w:val="00E6384D"/>
    <w:rsid w:val="00E64EBA"/>
    <w:rsid w:val="00E6567E"/>
    <w:rsid w:val="00E65EDD"/>
    <w:rsid w:val="00E66749"/>
    <w:rsid w:val="00E66EEE"/>
    <w:rsid w:val="00E71F14"/>
    <w:rsid w:val="00E73FA0"/>
    <w:rsid w:val="00E81191"/>
    <w:rsid w:val="00E825D4"/>
    <w:rsid w:val="00E95E9F"/>
    <w:rsid w:val="00EA5036"/>
    <w:rsid w:val="00EB4A67"/>
    <w:rsid w:val="00EB5498"/>
    <w:rsid w:val="00EC178B"/>
    <w:rsid w:val="00EC30E9"/>
    <w:rsid w:val="00ED1136"/>
    <w:rsid w:val="00EE08A3"/>
    <w:rsid w:val="00EE2B0F"/>
    <w:rsid w:val="00EE4142"/>
    <w:rsid w:val="00EF5145"/>
    <w:rsid w:val="00EF6F20"/>
    <w:rsid w:val="00EF7BFE"/>
    <w:rsid w:val="00F00429"/>
    <w:rsid w:val="00F03392"/>
    <w:rsid w:val="00F052DE"/>
    <w:rsid w:val="00F103E0"/>
    <w:rsid w:val="00F11213"/>
    <w:rsid w:val="00F16E82"/>
    <w:rsid w:val="00F23528"/>
    <w:rsid w:val="00F3066A"/>
    <w:rsid w:val="00F312A2"/>
    <w:rsid w:val="00F44066"/>
    <w:rsid w:val="00F47134"/>
    <w:rsid w:val="00F504F2"/>
    <w:rsid w:val="00F550B0"/>
    <w:rsid w:val="00F6179B"/>
    <w:rsid w:val="00F708E1"/>
    <w:rsid w:val="00F734B7"/>
    <w:rsid w:val="00F80D38"/>
    <w:rsid w:val="00F8129F"/>
    <w:rsid w:val="00F8437D"/>
    <w:rsid w:val="00F85074"/>
    <w:rsid w:val="00F93EE3"/>
    <w:rsid w:val="00FA2A9F"/>
    <w:rsid w:val="00FA5CBE"/>
    <w:rsid w:val="00FA672B"/>
    <w:rsid w:val="00FB0D2E"/>
    <w:rsid w:val="00FB7B13"/>
    <w:rsid w:val="00FC73DD"/>
    <w:rsid w:val="00FE1F3B"/>
    <w:rsid w:val="00FF039B"/>
    <w:rsid w:val="00FF1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nhideWhenUsed="0" w:qFormat="1"/>
    <w:lsdException w:name="Default Paragraph Font" w:locked="1" w:uiPriority="0"/>
    <w:lsdException w:name="Body Text Inde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3" w:locked="1" w:uiPriority="0"/>
    <w:lsdException w:name="Table Grid" w:locked="1" w:semiHidden="0" w:uiPriority="0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688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27688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27688"/>
    <w:pPr>
      <w:spacing w:before="200" w:after="0" w:line="271" w:lineRule="auto"/>
      <w:outlineLvl w:val="1"/>
    </w:pPr>
    <w:rPr>
      <w:smallCap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62768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627688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27688"/>
    <w:pPr>
      <w:spacing w:after="0" w:line="271" w:lineRule="auto"/>
      <w:outlineLvl w:val="4"/>
    </w:pPr>
    <w:rPr>
      <w:i/>
      <w:iCs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9"/>
    <w:qFormat/>
    <w:rsid w:val="0062768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/>
    </w:rPr>
  </w:style>
  <w:style w:type="paragraph" w:styleId="7">
    <w:name w:val="heading 7"/>
    <w:basedOn w:val="a"/>
    <w:next w:val="a"/>
    <w:link w:val="70"/>
    <w:uiPriority w:val="99"/>
    <w:qFormat/>
    <w:rsid w:val="00627688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/>
    </w:rPr>
  </w:style>
  <w:style w:type="paragraph" w:styleId="8">
    <w:name w:val="heading 8"/>
    <w:basedOn w:val="a"/>
    <w:next w:val="a"/>
    <w:link w:val="80"/>
    <w:uiPriority w:val="99"/>
    <w:qFormat/>
    <w:rsid w:val="00627688"/>
    <w:pPr>
      <w:spacing w:after="0"/>
      <w:outlineLvl w:val="7"/>
    </w:pPr>
    <w:rPr>
      <w:b/>
      <w:bCs/>
      <w:color w:val="7F7F7F"/>
      <w:sz w:val="20"/>
      <w:szCs w:val="20"/>
      <w:lang w:val="ru-RU" w:eastAsia="ru-RU"/>
    </w:rPr>
  </w:style>
  <w:style w:type="paragraph" w:styleId="9">
    <w:name w:val="heading 9"/>
    <w:basedOn w:val="a"/>
    <w:next w:val="a"/>
    <w:link w:val="90"/>
    <w:uiPriority w:val="99"/>
    <w:qFormat/>
    <w:rsid w:val="0062768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688"/>
    <w:rPr>
      <w:smallCaps/>
      <w:spacing w:val="5"/>
      <w:sz w:val="36"/>
    </w:rPr>
  </w:style>
  <w:style w:type="character" w:customStyle="1" w:styleId="20">
    <w:name w:val="Заголовок 2 Знак"/>
    <w:link w:val="2"/>
    <w:uiPriority w:val="99"/>
    <w:semiHidden/>
    <w:locked/>
    <w:rsid w:val="00627688"/>
    <w:rPr>
      <w:smallCaps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627688"/>
    <w:rPr>
      <w:i/>
      <w:smallCaps/>
      <w:spacing w:val="5"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627688"/>
    <w:rPr>
      <w:b/>
      <w:spacing w:val="5"/>
      <w:sz w:val="24"/>
    </w:rPr>
  </w:style>
  <w:style w:type="character" w:customStyle="1" w:styleId="50">
    <w:name w:val="Заголовок 5 Знак"/>
    <w:link w:val="5"/>
    <w:uiPriority w:val="99"/>
    <w:semiHidden/>
    <w:locked/>
    <w:rsid w:val="00627688"/>
    <w:rPr>
      <w:i/>
      <w:sz w:val="24"/>
    </w:rPr>
  </w:style>
  <w:style w:type="character" w:customStyle="1" w:styleId="60">
    <w:name w:val="Заголовок 6 Знак"/>
    <w:link w:val="6"/>
    <w:uiPriority w:val="99"/>
    <w:semiHidden/>
    <w:locked/>
    <w:rsid w:val="00627688"/>
    <w:rPr>
      <w:b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locked/>
    <w:rsid w:val="00627688"/>
    <w:rPr>
      <w:b/>
      <w:i/>
      <w:color w:val="5A5A5A"/>
      <w:sz w:val="20"/>
    </w:rPr>
  </w:style>
  <w:style w:type="character" w:customStyle="1" w:styleId="80">
    <w:name w:val="Заголовок 8 Знак"/>
    <w:link w:val="8"/>
    <w:uiPriority w:val="99"/>
    <w:semiHidden/>
    <w:locked/>
    <w:rsid w:val="00627688"/>
    <w:rPr>
      <w:b/>
      <w:color w:val="7F7F7F"/>
      <w:sz w:val="20"/>
    </w:rPr>
  </w:style>
  <w:style w:type="character" w:customStyle="1" w:styleId="90">
    <w:name w:val="Заголовок 9 Знак"/>
    <w:link w:val="9"/>
    <w:uiPriority w:val="99"/>
    <w:semiHidden/>
    <w:locked/>
    <w:rsid w:val="00627688"/>
    <w:rPr>
      <w:b/>
      <w:i/>
      <w:color w:val="7F7F7F"/>
      <w:sz w:val="18"/>
    </w:rPr>
  </w:style>
  <w:style w:type="character" w:styleId="a3">
    <w:name w:val="Hyperlink"/>
    <w:uiPriority w:val="99"/>
    <w:rsid w:val="004A00DB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616A7"/>
    <w:pPr>
      <w:widowControl w:val="0"/>
      <w:autoSpaceDE w:val="0"/>
      <w:autoSpaceDN w:val="0"/>
      <w:adjustRightInd w:val="0"/>
    </w:pPr>
    <w:rPr>
      <w:rFonts w:cs="Arial"/>
      <w:b/>
      <w:bCs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627688"/>
    <w:pPr>
      <w:ind w:left="720"/>
      <w:contextualSpacing/>
    </w:pPr>
  </w:style>
  <w:style w:type="character" w:customStyle="1" w:styleId="ff32">
    <w:name w:val="ff32"/>
    <w:uiPriority w:val="99"/>
    <w:rsid w:val="000C2E5D"/>
    <w:rPr>
      <w:rFonts w:ascii="Times New Roman" w:hAnsi="Times New Roman"/>
    </w:rPr>
  </w:style>
  <w:style w:type="paragraph" w:styleId="a5">
    <w:name w:val="Subtitle"/>
    <w:basedOn w:val="a"/>
    <w:next w:val="a"/>
    <w:link w:val="a6"/>
    <w:uiPriority w:val="99"/>
    <w:qFormat/>
    <w:rsid w:val="00627688"/>
    <w:rPr>
      <w:i/>
      <w:iCs/>
      <w:smallCaps/>
      <w:spacing w:val="10"/>
      <w:sz w:val="28"/>
      <w:szCs w:val="28"/>
      <w:lang w:val="ru-RU" w:eastAsia="ru-RU"/>
    </w:rPr>
  </w:style>
  <w:style w:type="character" w:customStyle="1" w:styleId="a6">
    <w:name w:val="Подзаголовок Знак"/>
    <w:link w:val="a5"/>
    <w:uiPriority w:val="99"/>
    <w:locked/>
    <w:rsid w:val="00627688"/>
    <w:rPr>
      <w:i/>
      <w:smallCaps/>
      <w:spacing w:val="10"/>
      <w:sz w:val="28"/>
    </w:rPr>
  </w:style>
  <w:style w:type="paragraph" w:styleId="a7">
    <w:name w:val="Title"/>
    <w:basedOn w:val="a"/>
    <w:next w:val="a"/>
    <w:link w:val="a8"/>
    <w:uiPriority w:val="99"/>
    <w:qFormat/>
    <w:rsid w:val="00627688"/>
    <w:pPr>
      <w:spacing w:after="300" w:line="240" w:lineRule="auto"/>
      <w:contextualSpacing/>
    </w:pPr>
    <w:rPr>
      <w:smallCaps/>
      <w:sz w:val="52"/>
      <w:szCs w:val="52"/>
      <w:lang w:val="ru-RU" w:eastAsia="ru-RU"/>
    </w:rPr>
  </w:style>
  <w:style w:type="character" w:customStyle="1" w:styleId="a8">
    <w:name w:val="Название Знак"/>
    <w:link w:val="a7"/>
    <w:uiPriority w:val="99"/>
    <w:locked/>
    <w:rsid w:val="00627688"/>
    <w:rPr>
      <w:smallCaps/>
      <w:sz w:val="52"/>
    </w:rPr>
  </w:style>
  <w:style w:type="paragraph" w:customStyle="1" w:styleId="Default">
    <w:name w:val="Default"/>
    <w:uiPriority w:val="99"/>
    <w:rsid w:val="00B17A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a9">
    <w:name w:val="Normal (Web)"/>
    <w:basedOn w:val="a"/>
    <w:uiPriority w:val="99"/>
    <w:rsid w:val="007951C9"/>
    <w:pPr>
      <w:spacing w:after="255"/>
    </w:pPr>
    <w:rPr>
      <w:sz w:val="24"/>
      <w:szCs w:val="24"/>
    </w:rPr>
  </w:style>
  <w:style w:type="character" w:styleId="aa">
    <w:name w:val="Strong"/>
    <w:uiPriority w:val="99"/>
    <w:qFormat/>
    <w:rsid w:val="00627688"/>
    <w:rPr>
      <w:rFonts w:cs="Times New Roman"/>
      <w:b/>
    </w:rPr>
  </w:style>
  <w:style w:type="character" w:styleId="ab">
    <w:name w:val="Emphasis"/>
    <w:uiPriority w:val="99"/>
    <w:qFormat/>
    <w:rsid w:val="00627688"/>
    <w:rPr>
      <w:rFonts w:cs="Times New Roman"/>
      <w:b/>
      <w:i/>
      <w:spacing w:val="10"/>
    </w:rPr>
  </w:style>
  <w:style w:type="paragraph" w:styleId="ac">
    <w:name w:val="No Spacing"/>
    <w:basedOn w:val="a"/>
    <w:uiPriority w:val="99"/>
    <w:qFormat/>
    <w:rsid w:val="0062768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99"/>
    <w:qFormat/>
    <w:rsid w:val="00627688"/>
    <w:rPr>
      <w:i/>
      <w:iCs/>
      <w:sz w:val="20"/>
      <w:szCs w:val="20"/>
      <w:lang w:val="ru-RU" w:eastAsia="ru-RU"/>
    </w:rPr>
  </w:style>
  <w:style w:type="character" w:customStyle="1" w:styleId="22">
    <w:name w:val="Цитата 2 Знак"/>
    <w:link w:val="21"/>
    <w:uiPriority w:val="99"/>
    <w:locked/>
    <w:rsid w:val="00627688"/>
    <w:rPr>
      <w:i/>
    </w:rPr>
  </w:style>
  <w:style w:type="paragraph" w:styleId="ad">
    <w:name w:val="Intense Quote"/>
    <w:basedOn w:val="a"/>
    <w:next w:val="a"/>
    <w:link w:val="ae"/>
    <w:uiPriority w:val="99"/>
    <w:qFormat/>
    <w:rsid w:val="0062768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/>
    </w:rPr>
  </w:style>
  <w:style w:type="character" w:customStyle="1" w:styleId="ae">
    <w:name w:val="Выделенная цитата Знак"/>
    <w:link w:val="ad"/>
    <w:uiPriority w:val="99"/>
    <w:locked/>
    <w:rsid w:val="00627688"/>
    <w:rPr>
      <w:i/>
    </w:rPr>
  </w:style>
  <w:style w:type="character" w:styleId="af">
    <w:name w:val="Subtle Emphasis"/>
    <w:uiPriority w:val="99"/>
    <w:qFormat/>
    <w:rsid w:val="00627688"/>
    <w:rPr>
      <w:i/>
    </w:rPr>
  </w:style>
  <w:style w:type="character" w:styleId="af0">
    <w:name w:val="Intense Emphasis"/>
    <w:uiPriority w:val="99"/>
    <w:qFormat/>
    <w:rsid w:val="00627688"/>
    <w:rPr>
      <w:b/>
      <w:i/>
    </w:rPr>
  </w:style>
  <w:style w:type="character" w:styleId="af1">
    <w:name w:val="Subtle Reference"/>
    <w:uiPriority w:val="99"/>
    <w:qFormat/>
    <w:rsid w:val="00627688"/>
    <w:rPr>
      <w:smallCaps/>
    </w:rPr>
  </w:style>
  <w:style w:type="character" w:styleId="af2">
    <w:name w:val="Intense Reference"/>
    <w:uiPriority w:val="99"/>
    <w:qFormat/>
    <w:rsid w:val="00627688"/>
    <w:rPr>
      <w:b/>
      <w:smallCaps/>
    </w:rPr>
  </w:style>
  <w:style w:type="character" w:styleId="af3">
    <w:name w:val="Book Title"/>
    <w:uiPriority w:val="99"/>
    <w:qFormat/>
    <w:rsid w:val="00627688"/>
    <w:rPr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627688"/>
    <w:pPr>
      <w:outlineLvl w:val="9"/>
    </w:pPr>
  </w:style>
  <w:style w:type="table" w:styleId="af5">
    <w:name w:val="Table Grid"/>
    <w:basedOn w:val="a1"/>
    <w:uiPriority w:val="99"/>
    <w:rsid w:val="001E47B1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uiPriority w:val="99"/>
    <w:rsid w:val="006848EE"/>
  </w:style>
  <w:style w:type="paragraph" w:styleId="af6">
    <w:name w:val="Body Text Indent"/>
    <w:basedOn w:val="a"/>
    <w:link w:val="af7"/>
    <w:uiPriority w:val="99"/>
    <w:rsid w:val="00DE3CFD"/>
    <w:pPr>
      <w:spacing w:after="0" w:line="240" w:lineRule="auto"/>
      <w:ind w:left="36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с отступом Знак"/>
    <w:link w:val="af6"/>
    <w:uiPriority w:val="99"/>
    <w:locked/>
    <w:rsid w:val="00DE3CFD"/>
    <w:rPr>
      <w:rFonts w:ascii="Times New Roman" w:hAnsi="Times New Roman"/>
      <w:sz w:val="24"/>
      <w:lang w:val="ru-RU" w:eastAsia="ru-RU"/>
    </w:rPr>
  </w:style>
  <w:style w:type="paragraph" w:customStyle="1" w:styleId="ConsPlusNormal">
    <w:name w:val="ConsPlusNormal"/>
    <w:uiPriority w:val="99"/>
    <w:rsid w:val="00DE3CFD"/>
    <w:pPr>
      <w:widowControl w:val="0"/>
      <w:autoSpaceDE w:val="0"/>
      <w:autoSpaceDN w:val="0"/>
      <w:adjustRightInd w:val="0"/>
    </w:pPr>
    <w:rPr>
      <w:rFonts w:cs="Arial"/>
    </w:rPr>
  </w:style>
  <w:style w:type="paragraph" w:styleId="af8">
    <w:name w:val="Balloon Text"/>
    <w:basedOn w:val="a"/>
    <w:link w:val="af9"/>
    <w:uiPriority w:val="99"/>
    <w:semiHidden/>
    <w:unhideWhenUsed/>
    <w:rsid w:val="00F0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F03392"/>
    <w:rPr>
      <w:rFonts w:ascii="Segoe UI" w:hAnsi="Segoe UI" w:cs="Segoe UI"/>
      <w:sz w:val="18"/>
      <w:szCs w:val="18"/>
      <w:lang w:val="en-US" w:eastAsia="en-US"/>
    </w:rPr>
  </w:style>
  <w:style w:type="character" w:customStyle="1" w:styleId="c2">
    <w:name w:val="c2"/>
    <w:rsid w:val="00E1439F"/>
  </w:style>
  <w:style w:type="paragraph" w:customStyle="1" w:styleId="c21">
    <w:name w:val="c21"/>
    <w:basedOn w:val="a"/>
    <w:rsid w:val="00EE08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540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5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999999"/>
                        <w:left w:val="none" w:sz="0" w:space="0" w:color="auto"/>
                        <w:bottom w:val="single" w:sz="12" w:space="0" w:color="999999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3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540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10">
                      <w:marLeft w:val="0"/>
                      <w:marRight w:val="0"/>
                      <w:marTop w:val="0"/>
                      <w:marBottom w:val="12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0F630-1D2A-402C-86E3-E8DE2D62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6</Pages>
  <Words>2336</Words>
  <Characters>13320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Волохин</dc:creator>
  <cp:keywords/>
  <dc:description/>
  <cp:lastModifiedBy>завучНТ</cp:lastModifiedBy>
  <cp:revision>21</cp:revision>
  <cp:lastPrinted>2018-05-10T13:20:00Z</cp:lastPrinted>
  <dcterms:created xsi:type="dcterms:W3CDTF">2018-05-11T10:29:00Z</dcterms:created>
  <dcterms:modified xsi:type="dcterms:W3CDTF">2018-05-15T10:53:00Z</dcterms:modified>
</cp:coreProperties>
</file>