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599" w:rsidRDefault="00726599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Учреждение частное </w:t>
      </w:r>
    </w:p>
    <w:p w:rsidR="0078619C" w:rsidRPr="00B90DA6" w:rsidRDefault="00726599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профессиональная </w:t>
      </w:r>
      <w:r w:rsidR="0078619C" w:rsidRPr="00B90DA6">
        <w:rPr>
          <w:rFonts w:ascii="Times New Roman" w:hAnsi="Times New Roman"/>
          <w:b/>
          <w:sz w:val="28"/>
          <w:szCs w:val="28"/>
        </w:rPr>
        <w:t>образовательн</w:t>
      </w:r>
      <w:r>
        <w:rPr>
          <w:rFonts w:ascii="Times New Roman" w:hAnsi="Times New Roman"/>
          <w:b/>
          <w:sz w:val="28"/>
          <w:szCs w:val="28"/>
        </w:rPr>
        <w:t>ая</w:t>
      </w:r>
      <w:r w:rsidR="0078619C" w:rsidRPr="00B90DA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организация </w:t>
      </w:r>
      <w:r w:rsidR="0078619C" w:rsidRPr="00B90DA6">
        <w:rPr>
          <w:rFonts w:ascii="Times New Roman" w:hAnsi="Times New Roman"/>
          <w:b/>
          <w:sz w:val="28"/>
          <w:szCs w:val="28"/>
        </w:rPr>
        <w:t>«Нефтяной техникум»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408"/>
        <w:gridCol w:w="4229"/>
      </w:tblGrid>
      <w:tr w:rsidR="0078619C" w:rsidRPr="00B90DA6" w:rsidTr="0078619C">
        <w:tc>
          <w:tcPr>
            <w:tcW w:w="5637" w:type="dxa"/>
          </w:tcPr>
          <w:p w:rsidR="0078619C" w:rsidRPr="00B90DA6" w:rsidRDefault="0078619C" w:rsidP="007861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0DA6">
              <w:rPr>
                <w:rFonts w:ascii="Times New Roman" w:hAnsi="Times New Roman"/>
                <w:b/>
                <w:sz w:val="24"/>
                <w:szCs w:val="24"/>
              </w:rPr>
              <w:t>СОГЛАСОВАНО:</w:t>
            </w:r>
          </w:p>
          <w:p w:rsidR="00726599" w:rsidRDefault="00726599" w:rsidP="0078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инженер</w:t>
            </w:r>
          </w:p>
          <w:p w:rsidR="0078619C" w:rsidRPr="00B90DA6" w:rsidRDefault="00726599" w:rsidP="0078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«Буровые системы»</w:t>
            </w:r>
          </w:p>
          <w:p w:rsidR="0078619C" w:rsidRPr="00B90DA6" w:rsidRDefault="0078619C" w:rsidP="0078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A6">
              <w:rPr>
                <w:rFonts w:ascii="Times New Roman" w:hAnsi="Times New Roman"/>
                <w:sz w:val="24"/>
                <w:szCs w:val="24"/>
              </w:rPr>
              <w:t xml:space="preserve">___________ </w:t>
            </w:r>
            <w:r w:rsidR="00726599">
              <w:rPr>
                <w:rFonts w:ascii="Times New Roman" w:hAnsi="Times New Roman"/>
                <w:sz w:val="24"/>
                <w:szCs w:val="24"/>
              </w:rPr>
              <w:t>А</w:t>
            </w:r>
            <w:r w:rsidRPr="00B90DA6">
              <w:rPr>
                <w:rFonts w:ascii="Times New Roman" w:hAnsi="Times New Roman"/>
                <w:sz w:val="24"/>
                <w:szCs w:val="24"/>
              </w:rPr>
              <w:t>.</w:t>
            </w:r>
            <w:r w:rsidR="00726599">
              <w:rPr>
                <w:rFonts w:ascii="Times New Roman" w:hAnsi="Times New Roman"/>
                <w:sz w:val="24"/>
                <w:szCs w:val="24"/>
              </w:rPr>
              <w:t xml:space="preserve"> Ф</w:t>
            </w:r>
            <w:r w:rsidRPr="00B90DA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26599">
              <w:rPr>
                <w:rFonts w:ascii="Times New Roman" w:hAnsi="Times New Roman"/>
                <w:sz w:val="24"/>
                <w:szCs w:val="24"/>
              </w:rPr>
              <w:t>Бронников</w:t>
            </w:r>
          </w:p>
          <w:p w:rsidR="00726599" w:rsidRPr="00B90DA6" w:rsidRDefault="007166C7" w:rsidP="00726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bookmarkStart w:id="0" w:name="_GoBack"/>
            <w:bookmarkEnd w:id="0"/>
            <w:r w:rsidR="00726599">
              <w:rPr>
                <w:rFonts w:ascii="Times New Roman" w:hAnsi="Times New Roman"/>
                <w:sz w:val="24"/>
                <w:szCs w:val="24"/>
              </w:rPr>
              <w:t>2 августа 2</w:t>
            </w:r>
            <w:r w:rsidR="00726599" w:rsidRPr="00B90DA6">
              <w:rPr>
                <w:rFonts w:ascii="Times New Roman" w:hAnsi="Times New Roman"/>
                <w:sz w:val="24"/>
                <w:szCs w:val="24"/>
              </w:rPr>
              <w:t>01</w:t>
            </w:r>
            <w:r w:rsidR="00726599">
              <w:rPr>
                <w:rFonts w:ascii="Times New Roman" w:hAnsi="Times New Roman"/>
                <w:sz w:val="24"/>
                <w:szCs w:val="24"/>
              </w:rPr>
              <w:t>8</w:t>
            </w:r>
            <w:r w:rsidR="00726599" w:rsidRPr="00B90DA6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78619C" w:rsidRPr="00B90DA6" w:rsidRDefault="0078619C" w:rsidP="0078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8619C" w:rsidRPr="00B90DA6" w:rsidRDefault="0078619C" w:rsidP="007861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0DA6">
              <w:rPr>
                <w:rFonts w:ascii="Times New Roman" w:hAnsi="Times New Roman"/>
                <w:b/>
                <w:sz w:val="24"/>
                <w:szCs w:val="24"/>
              </w:rPr>
              <w:t>УТВЕРЖДАЮ:</w:t>
            </w:r>
          </w:p>
          <w:p w:rsidR="0078619C" w:rsidRPr="00B90DA6" w:rsidRDefault="0078619C" w:rsidP="0078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A6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r w:rsidR="007166C7">
              <w:rPr>
                <w:rFonts w:ascii="Times New Roman" w:hAnsi="Times New Roman"/>
                <w:sz w:val="24"/>
                <w:szCs w:val="24"/>
              </w:rPr>
              <w:t>УЧ ПОО</w:t>
            </w:r>
            <w:r w:rsidRPr="00B90DA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78619C" w:rsidRPr="00B90DA6" w:rsidRDefault="0078619C" w:rsidP="0078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A6">
              <w:rPr>
                <w:rFonts w:ascii="Times New Roman" w:hAnsi="Times New Roman"/>
                <w:sz w:val="24"/>
                <w:szCs w:val="24"/>
              </w:rPr>
              <w:t>«Нефтяной техникум»</w:t>
            </w:r>
          </w:p>
          <w:p w:rsidR="0078619C" w:rsidRPr="00B90DA6" w:rsidRDefault="0078619C" w:rsidP="0078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A6">
              <w:rPr>
                <w:rFonts w:ascii="Times New Roman" w:hAnsi="Times New Roman"/>
                <w:sz w:val="24"/>
                <w:szCs w:val="24"/>
              </w:rPr>
              <w:t xml:space="preserve">__________ О.А. Черепанова </w:t>
            </w:r>
          </w:p>
          <w:p w:rsidR="0078619C" w:rsidRPr="00B90DA6" w:rsidRDefault="007166C7" w:rsidP="0078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26599">
              <w:rPr>
                <w:rFonts w:ascii="Times New Roman" w:hAnsi="Times New Roman"/>
                <w:sz w:val="24"/>
                <w:szCs w:val="24"/>
              </w:rPr>
              <w:t>2 августа 2</w:t>
            </w:r>
            <w:r w:rsidR="0078619C" w:rsidRPr="00B90DA6">
              <w:rPr>
                <w:rFonts w:ascii="Times New Roman" w:hAnsi="Times New Roman"/>
                <w:sz w:val="24"/>
                <w:szCs w:val="24"/>
              </w:rPr>
              <w:t>01</w:t>
            </w:r>
            <w:r w:rsidR="00726599">
              <w:rPr>
                <w:rFonts w:ascii="Times New Roman" w:hAnsi="Times New Roman"/>
                <w:sz w:val="24"/>
                <w:szCs w:val="24"/>
              </w:rPr>
              <w:t>8</w:t>
            </w:r>
            <w:r w:rsidR="0078619C" w:rsidRPr="00B90DA6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78619C" w:rsidRPr="00B90DA6" w:rsidRDefault="0078619C" w:rsidP="0078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8619C" w:rsidRPr="00B90DA6" w:rsidRDefault="0078619C" w:rsidP="0078619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B90DA6">
        <w:rPr>
          <w:rFonts w:ascii="Times New Roman" w:hAnsi="Times New Roman"/>
          <w:b/>
          <w:caps/>
          <w:sz w:val="28"/>
          <w:szCs w:val="28"/>
        </w:rPr>
        <w:t>Основная профессиональная образовательная программа среднего профессионального образования</w:t>
      </w:r>
    </w:p>
    <w:p w:rsidR="0078619C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26599" w:rsidRPr="00B90DA6" w:rsidRDefault="00726599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>Специальность:</w:t>
      </w:r>
    </w:p>
    <w:p w:rsidR="0078619C" w:rsidRPr="00B90DA6" w:rsidRDefault="0078619C" w:rsidP="0078619C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21.02.02 Бурение нефтяных и газовых скважин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 xml:space="preserve">Квалификация </w:t>
      </w:r>
      <w:proofErr w:type="gramStart"/>
      <w:r w:rsidRPr="00B90DA6">
        <w:rPr>
          <w:rFonts w:ascii="Times New Roman" w:hAnsi="Times New Roman"/>
          <w:b/>
          <w:i/>
          <w:sz w:val="28"/>
          <w:szCs w:val="28"/>
        </w:rPr>
        <w:t>базовой  подготовки</w:t>
      </w:r>
      <w:proofErr w:type="gramEnd"/>
      <w:r w:rsidRPr="00B90DA6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 xml:space="preserve">техник-технолог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 xml:space="preserve">Форма получения образования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 xml:space="preserve">заочная 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Ижевск, 201</w:t>
      </w:r>
      <w:r w:rsidR="00726599">
        <w:rPr>
          <w:rFonts w:ascii="Times New Roman" w:hAnsi="Times New Roman"/>
          <w:b/>
          <w:sz w:val="28"/>
          <w:szCs w:val="28"/>
        </w:rPr>
        <w:t>8</w:t>
      </w:r>
      <w:r w:rsidRPr="00B90DA6">
        <w:rPr>
          <w:rFonts w:ascii="Times New Roman" w:hAnsi="Times New Roman"/>
          <w:b/>
          <w:sz w:val="28"/>
          <w:szCs w:val="28"/>
        </w:rPr>
        <w:t xml:space="preserve"> г. </w:t>
      </w: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РАССМОТРЕНА</w:t>
      </w:r>
    </w:p>
    <w:p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>на педагогическом совете</w:t>
      </w:r>
    </w:p>
    <w:p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>Протокол № 1 от «</w:t>
      </w:r>
      <w:r w:rsidR="006D576D">
        <w:rPr>
          <w:rFonts w:ascii="Times New Roman" w:hAnsi="Times New Roman"/>
          <w:sz w:val="28"/>
          <w:szCs w:val="28"/>
        </w:rPr>
        <w:t>2</w:t>
      </w:r>
      <w:r w:rsidRPr="00B90DA6">
        <w:rPr>
          <w:rFonts w:ascii="Times New Roman" w:hAnsi="Times New Roman"/>
          <w:sz w:val="28"/>
          <w:szCs w:val="28"/>
        </w:rPr>
        <w:t xml:space="preserve">» </w:t>
      </w:r>
      <w:r w:rsidR="006D576D">
        <w:rPr>
          <w:rFonts w:ascii="Times New Roman" w:hAnsi="Times New Roman"/>
          <w:sz w:val="28"/>
          <w:szCs w:val="28"/>
        </w:rPr>
        <w:t xml:space="preserve">августа </w:t>
      </w:r>
      <w:r w:rsidRPr="00B90DA6">
        <w:rPr>
          <w:rFonts w:ascii="Times New Roman" w:hAnsi="Times New Roman"/>
          <w:sz w:val="28"/>
          <w:szCs w:val="28"/>
        </w:rPr>
        <w:t>201</w:t>
      </w:r>
      <w:r w:rsidR="006D576D">
        <w:rPr>
          <w:rFonts w:ascii="Times New Roman" w:hAnsi="Times New Roman"/>
          <w:sz w:val="28"/>
          <w:szCs w:val="28"/>
        </w:rPr>
        <w:t>8</w:t>
      </w:r>
      <w:r w:rsidRPr="00B90DA6">
        <w:rPr>
          <w:rFonts w:ascii="Times New Roman" w:hAnsi="Times New Roman"/>
          <w:sz w:val="28"/>
          <w:szCs w:val="28"/>
        </w:rPr>
        <w:t xml:space="preserve"> г. </w:t>
      </w: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 xml:space="preserve">Основная профессиональная образовательная программа среднего профессионального образования по специальности </w:t>
      </w:r>
      <w:proofErr w:type="gramStart"/>
      <w:r w:rsidRPr="00B90DA6">
        <w:rPr>
          <w:rFonts w:ascii="Times New Roman" w:hAnsi="Times New Roman"/>
          <w:b/>
          <w:sz w:val="28"/>
          <w:szCs w:val="28"/>
        </w:rPr>
        <w:t>21.02.02  Бурение</w:t>
      </w:r>
      <w:proofErr w:type="gramEnd"/>
      <w:r w:rsidRPr="00B90DA6">
        <w:rPr>
          <w:rFonts w:ascii="Times New Roman" w:hAnsi="Times New Roman"/>
          <w:b/>
          <w:sz w:val="28"/>
          <w:szCs w:val="28"/>
        </w:rPr>
        <w:t xml:space="preserve"> нефтяных и газовых скважин </w:t>
      </w:r>
      <w:r w:rsidRPr="00B90DA6">
        <w:rPr>
          <w:rFonts w:ascii="Times New Roman" w:hAnsi="Times New Roman"/>
          <w:sz w:val="28"/>
          <w:szCs w:val="28"/>
        </w:rPr>
        <w:t xml:space="preserve"> разработана на основе Федерального государственного образовательного стандарта по специальности среднего профессионального образования (далее - СПО)  </w:t>
      </w:r>
      <w:r w:rsidRPr="00B90DA6">
        <w:rPr>
          <w:rFonts w:ascii="Times New Roman" w:hAnsi="Times New Roman"/>
          <w:b/>
          <w:sz w:val="28"/>
          <w:szCs w:val="28"/>
        </w:rPr>
        <w:t xml:space="preserve">Бурение нефтяных и газовых скважин </w:t>
      </w:r>
      <w:r w:rsidRPr="00B90DA6">
        <w:rPr>
          <w:rFonts w:ascii="Times New Roman" w:hAnsi="Times New Roman"/>
          <w:sz w:val="28"/>
          <w:szCs w:val="28"/>
        </w:rPr>
        <w:t xml:space="preserve"> (базовой  подготовки).</w:t>
      </w:r>
    </w:p>
    <w:p w:rsidR="00726599" w:rsidRDefault="0078619C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ab/>
      </w:r>
      <w:r w:rsidRPr="00B90DA6">
        <w:rPr>
          <w:rFonts w:ascii="Times New Roman" w:hAnsi="Times New Roman"/>
          <w:sz w:val="28"/>
          <w:szCs w:val="28"/>
        </w:rPr>
        <w:tab/>
      </w:r>
    </w:p>
    <w:p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ab/>
      </w: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402"/>
          <w:tab w:val="left" w:pos="3664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 xml:space="preserve">Организация-разработчик: </w:t>
      </w:r>
    </w:p>
    <w:p w:rsidR="0078619C" w:rsidRPr="00B90DA6" w:rsidRDefault="00726599" w:rsidP="0078619C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 ПОО </w:t>
      </w:r>
      <w:r w:rsidR="0078619C" w:rsidRPr="00B90DA6">
        <w:rPr>
          <w:rFonts w:ascii="Times New Roman" w:hAnsi="Times New Roman"/>
          <w:sz w:val="28"/>
          <w:szCs w:val="28"/>
        </w:rPr>
        <w:t>«Нефтяной техникум»</w:t>
      </w:r>
    </w:p>
    <w:p w:rsidR="0078619C" w:rsidRPr="00B90DA6" w:rsidRDefault="0078619C" w:rsidP="0078619C">
      <w:pPr>
        <w:pStyle w:val="23"/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8634FC" w:rsidRPr="00442DE1" w:rsidRDefault="008634FC" w:rsidP="00726599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СОДЕРЖАНИЕ</w:t>
      </w:r>
    </w:p>
    <w:p w:rsidR="007C017F" w:rsidRPr="00442DE1" w:rsidRDefault="007C017F" w:rsidP="00442DE1">
      <w:pPr>
        <w:pStyle w:val="a7"/>
        <w:numPr>
          <w:ilvl w:val="0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Общие положения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Перечень профессий рабочих, должностей служащих, рекомендуемых к освоению в рамках основной профессиональной образовательной программы</w:t>
      </w:r>
    </w:p>
    <w:p w:rsidR="00372ED9" w:rsidRPr="00442DE1" w:rsidRDefault="00372ED9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1.4.1 Цель ОПОП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1.4.2 Структура и особенности реализации ОПОП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1.4.3 Трудоемкость 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ОПОП на базе среднего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общего образования по заочной форме обучения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1.4.4. Требования к абитуриентам</w:t>
      </w:r>
    </w:p>
    <w:p w:rsidR="007C017F" w:rsidRPr="00442DE1" w:rsidRDefault="007C017F" w:rsidP="00442DE1">
      <w:pPr>
        <w:pStyle w:val="a7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Область профессиональной деятельности выпускника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Объекты профессиональной деятельности выпускника</w:t>
      </w:r>
    </w:p>
    <w:p w:rsidR="007C017F" w:rsidRPr="00442DE1" w:rsidRDefault="00546A33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7C017F" w:rsidRPr="00442DE1">
        <w:rPr>
          <w:rFonts w:ascii="Times New Roman" w:hAnsi="Times New Roman"/>
          <w:color w:val="000000" w:themeColor="text1"/>
          <w:sz w:val="28"/>
          <w:szCs w:val="28"/>
        </w:rPr>
        <w:t>иды профессиональной деятельности выпускника</w:t>
      </w:r>
    </w:p>
    <w:p w:rsidR="00546A33" w:rsidRPr="00442DE1" w:rsidRDefault="00546A33" w:rsidP="00442DE1">
      <w:pPr>
        <w:pStyle w:val="13"/>
        <w:keepNext/>
        <w:keepLines/>
        <w:numPr>
          <w:ilvl w:val="0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r w:rsidRPr="00442DE1">
        <w:rPr>
          <w:color w:val="000000" w:themeColor="text1"/>
        </w:rPr>
        <w:t>Требования к результатам освоения ОПОП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546A33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Профессиональные компетенции</w:t>
      </w:r>
    </w:p>
    <w:p w:rsidR="00B64603" w:rsidRPr="00442DE1" w:rsidRDefault="00B64603" w:rsidP="00442DE1">
      <w:pPr>
        <w:pStyle w:val="a7"/>
        <w:numPr>
          <w:ilvl w:val="0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7C017F" w:rsidRPr="00442DE1" w:rsidRDefault="007C017F" w:rsidP="00442DE1">
      <w:pPr>
        <w:pStyle w:val="a7"/>
        <w:numPr>
          <w:ilvl w:val="0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Учебный план </w:t>
      </w:r>
    </w:p>
    <w:p w:rsidR="007C017F" w:rsidRPr="00442DE1" w:rsidRDefault="00546A33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Календарный учебный график </w:t>
      </w:r>
    </w:p>
    <w:p w:rsidR="00450C8C" w:rsidRPr="00442DE1" w:rsidRDefault="00546A33" w:rsidP="00442DE1">
      <w:pPr>
        <w:pStyle w:val="a7"/>
        <w:widowControl w:val="0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Рабочие программы учебных дисциплин, МДК, программы профессиональных модулей, преддипломной практики</w:t>
      </w:r>
    </w:p>
    <w:p w:rsidR="00546A33" w:rsidRPr="00442DE1" w:rsidRDefault="00546A33" w:rsidP="00442DE1">
      <w:pPr>
        <w:pStyle w:val="a7"/>
        <w:numPr>
          <w:ilvl w:val="1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</w:p>
    <w:p w:rsidR="00546A33" w:rsidRPr="00442DE1" w:rsidRDefault="00546A33" w:rsidP="00442DE1">
      <w:pPr>
        <w:pStyle w:val="a7"/>
        <w:numPr>
          <w:ilvl w:val="1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и оценка освоения основных видов профессиональной деятельности, профессиональных и общих компетенций</w:t>
      </w:r>
    </w:p>
    <w:p w:rsidR="007C017F" w:rsidRPr="00442DE1" w:rsidRDefault="00013685" w:rsidP="00442DE1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Организация государственной (итоговой) аттестации выпускников</w:t>
      </w:r>
    </w:p>
    <w:p w:rsidR="00013685" w:rsidRPr="00442DE1" w:rsidRDefault="00013685" w:rsidP="00442DE1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7C017F" w:rsidRPr="00442DE1" w:rsidRDefault="00013685" w:rsidP="00442DE1">
      <w:pPr>
        <w:pStyle w:val="a7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Фонды оценочных средств (ФОС) текущего контроля успеваемости, промежуточной и государственной итоговой аттестации</w:t>
      </w:r>
    </w:p>
    <w:p w:rsidR="00013685" w:rsidRPr="00442DE1" w:rsidRDefault="00013685" w:rsidP="00442DE1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013685" w:rsidRPr="00442DE1" w:rsidRDefault="00E458F2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proofErr w:type="gramStart"/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 .Кадровое</w:t>
      </w:r>
      <w:proofErr w:type="gramEnd"/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обеспечение образовательного процесса</w:t>
      </w:r>
    </w:p>
    <w:p w:rsidR="00013685" w:rsidRPr="00442DE1" w:rsidRDefault="00E458F2" w:rsidP="00442DE1">
      <w:pPr>
        <w:pStyle w:val="a7"/>
        <w:shd w:val="clear" w:color="auto" w:fill="FFFFFF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442DE1" w:rsidRDefault="00E458F2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.3. Материально-техническое обеспечение образовательного процесса</w:t>
      </w:r>
    </w:p>
    <w:p w:rsidR="00013685" w:rsidRPr="00442DE1" w:rsidRDefault="00013685" w:rsidP="00442DE1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</w:p>
    <w:p w:rsidR="00013685" w:rsidRPr="00442DE1" w:rsidRDefault="00013685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86DEE" w:rsidRPr="00442DE1" w:rsidRDefault="00A86DEE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7C017F" w:rsidRPr="00442DE1" w:rsidRDefault="007C017F" w:rsidP="00442DE1">
      <w:pPr>
        <w:pStyle w:val="a7"/>
        <w:numPr>
          <w:ilvl w:val="0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Общие положения</w:t>
      </w:r>
    </w:p>
    <w:p w:rsidR="007C017F" w:rsidRPr="00442DE1" w:rsidRDefault="007C017F" w:rsidP="00442DE1">
      <w:pPr>
        <w:pStyle w:val="a7"/>
        <w:numPr>
          <w:ilvl w:val="1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Конституция РФ</w:t>
      </w:r>
    </w:p>
    <w:p w:rsidR="00B64603" w:rsidRPr="00442DE1" w:rsidRDefault="00B6460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- Федеральный Закон от 29 декабря 2012 года № 273-ФЗ «Об образовании в Российской Федерации»; </w:t>
      </w:r>
    </w:p>
    <w:p w:rsidR="00B64603" w:rsidRPr="00442DE1" w:rsidRDefault="00B64603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- Федеральный государственный образовательный стандарт по специальности среднего профессионального образования (далее – СПО), утвержденный приказом Министерства образования и науки Российской Федерации №483 от 12 мая </w:t>
      </w:r>
      <w:smartTag w:uri="urn:schemas-microsoft-com:office:smarttags" w:element="metricconverter">
        <w:smartTagPr>
          <w:attr w:name="ProductID" w:val="2014 г"/>
        </w:smartTagPr>
        <w:r w:rsidRPr="00442DE1">
          <w:rPr>
            <w:rFonts w:ascii="Times New Roman" w:hAnsi="Times New Roman"/>
            <w:color w:val="000000" w:themeColor="text1"/>
            <w:sz w:val="28"/>
            <w:szCs w:val="28"/>
          </w:rPr>
          <w:t>2014 г</w:t>
        </w:r>
      </w:smartTag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., </w:t>
      </w:r>
      <w:proofErr w:type="spell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зарегистр</w:t>
      </w:r>
      <w:proofErr w:type="spell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. Министерством юстиции (рег. № 32924 от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30  июня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2014 года)  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21.02.02 "Бурение нефтяных и газовых скважин"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Устав техникума</w:t>
      </w:r>
    </w:p>
    <w:p w:rsidR="007C017F" w:rsidRPr="00442DE1" w:rsidRDefault="007C017F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</w:t>
      </w:r>
    </w:p>
    <w:p w:rsidR="007C017F" w:rsidRPr="00442DE1" w:rsidRDefault="007C017F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- Разъяснения  по </w:t>
      </w:r>
      <w:proofErr w:type="spellStart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реализациифедерального</w:t>
      </w:r>
      <w:proofErr w:type="spellEnd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государственного образовательного стандарта среднего (полного) общего образования (профильное обучение) в пределах основных профессиональных образовательных программ начального профессионального или среднего профессионального образования, формируемых на основе федерального государственного образовательного стандарта начального профессионального и среднего профессионального образования.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Нормативно-методические документы Министерства образования и науки РФ и Министерства образования и науки УР.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64603" w:rsidRPr="00442DE1" w:rsidRDefault="00B64603" w:rsidP="00442DE1">
      <w:pPr>
        <w:pStyle w:val="a7"/>
        <w:numPr>
          <w:ilvl w:val="1"/>
          <w:numId w:val="4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Нормативный срок освоения ОПОП СПО базовой подготовки составляет: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- на базе основного общего образования 4 года 10 мес. по заочной форме получения образования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- на базе среднего (полного) общего образования 3 года 10 мес. по заочной форме получения образования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Форма получения образования: заочная 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Присваиваемая квалификация: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техник-технолог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326755" w:rsidRPr="00442DE1" w:rsidRDefault="00326755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442DE1">
      <w:pPr>
        <w:pStyle w:val="a7"/>
        <w:numPr>
          <w:ilvl w:val="1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Перечень профессий рабочих, должностей служащих, рекомендуемых ФГОС к освоению в рамках основной профессиональной образовательной программы</w:t>
      </w:r>
    </w:p>
    <w:tbl>
      <w:tblPr>
        <w:tblW w:w="8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4"/>
        <w:gridCol w:w="6294"/>
      </w:tblGrid>
      <w:tr w:rsidR="00442DE1" w:rsidRPr="00442DE1" w:rsidTr="00DF1FDA">
        <w:trPr>
          <w:cantSplit/>
          <w:trHeight w:val="1058"/>
          <w:tblHeader/>
          <w:jc w:val="center"/>
        </w:trPr>
        <w:tc>
          <w:tcPr>
            <w:tcW w:w="2684" w:type="dxa"/>
            <w:vAlign w:val="center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Код</w:t>
            </w: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по </w:t>
            </w: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Общероссийскому классификатору профессий рабочих, должностей служащих и тарифных разрядов</w:t>
            </w:r>
          </w:p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(ОК 016-94)</w:t>
            </w:r>
          </w:p>
        </w:tc>
        <w:tc>
          <w:tcPr>
            <w:tcW w:w="6294" w:type="dxa"/>
            <w:vAlign w:val="center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Наименование профессий рабочих,</w:t>
            </w:r>
          </w:p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должностей служащих</w:t>
            </w:r>
          </w:p>
        </w:tc>
      </w:tr>
      <w:tr w:rsidR="00442DE1" w:rsidRPr="00442DE1" w:rsidTr="00DF1FDA">
        <w:trPr>
          <w:cantSplit/>
          <w:trHeight w:val="240"/>
          <w:tblHeader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15870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widowControl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Оператор по подземному ремонту скважин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15866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widowControl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Оператор по подготовке скважин к капитальному и подземному ремонтам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16835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widowControl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капитального ремонта скважин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11297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pStyle w:val="HTML"/>
              <w:contextualSpacing/>
              <w:mirrorIndents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Бурильщик эксплуатационного и разведочного бурения скважин на нефть и газ </w:t>
            </w:r>
          </w:p>
        </w:tc>
      </w:tr>
      <w:tr w:rsidR="00442DE1" w:rsidRPr="00442DE1" w:rsidTr="0088382A">
        <w:trPr>
          <w:cantSplit/>
          <w:trHeight w:val="787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16840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эксплуатационного и разведочного бурения скважин на нефть и газ (первый)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16839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эксплуатационного и разведочного бурения скважин на нефть и газ (второй)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16842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эксплуатационного и разведочного бурения скважин при электробурении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13590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Машинист буровой установки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13592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Машинист буровых установок на нефть и газ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15910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Оператор по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цементажу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скважин</w:t>
            </w:r>
          </w:p>
        </w:tc>
      </w:tr>
      <w:tr w:rsidR="007C017F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11587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Вышкомонтажник</w:t>
            </w:r>
            <w:proofErr w:type="spellEnd"/>
          </w:p>
        </w:tc>
      </w:tr>
    </w:tbl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442DE1">
      <w:pPr>
        <w:pStyle w:val="a7"/>
        <w:numPr>
          <w:ilvl w:val="1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C06421" w:rsidRPr="00442DE1" w:rsidRDefault="007C4D4D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 xml:space="preserve">1.4.1 </w:t>
      </w:r>
      <w:r w:rsidR="007C017F" w:rsidRPr="00442DE1">
        <w:rPr>
          <w:b w:val="0"/>
          <w:sz w:val="28"/>
          <w:szCs w:val="28"/>
        </w:rPr>
        <w:t>Цель ОПОП.</w:t>
      </w:r>
    </w:p>
    <w:p w:rsidR="00C06421" w:rsidRPr="00442DE1" w:rsidRDefault="00C06421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rStyle w:val="41"/>
          <w:color w:val="000000" w:themeColor="text1"/>
        </w:rPr>
      </w:pPr>
      <w:r w:rsidRPr="00442DE1">
        <w:rPr>
          <w:color w:val="000000" w:themeColor="text1"/>
        </w:rPr>
        <w:t xml:space="preserve">Основная цель ОПОП - развитие у обучающихся личностных качеств, а также формирование общих и профессиональных компетенций в соответствии с требованиями ФГОС СПО по данной специальности. Выпускник в результате </w:t>
      </w:r>
      <w:proofErr w:type="spellStart"/>
      <w:r w:rsidRPr="00442DE1">
        <w:rPr>
          <w:color w:val="000000" w:themeColor="text1"/>
        </w:rPr>
        <w:t>освоенияОПОП</w:t>
      </w:r>
      <w:proofErr w:type="spellEnd"/>
      <w:r w:rsidRPr="00442DE1">
        <w:rPr>
          <w:color w:val="000000" w:themeColor="text1"/>
        </w:rPr>
        <w:t xml:space="preserve"> по специальности (профессии) </w:t>
      </w:r>
      <w:r w:rsidRPr="00442DE1">
        <w:rPr>
          <w:color w:val="000000" w:themeColor="text1"/>
        </w:rPr>
        <w:tab/>
        <w:t xml:space="preserve"> будет профессионально готов к</w:t>
      </w:r>
      <w:r w:rsidR="003B5DD7" w:rsidRPr="00442DE1">
        <w:rPr>
          <w:color w:val="000000" w:themeColor="text1"/>
        </w:rPr>
        <w:t xml:space="preserve"> следующим видам деятельности</w:t>
      </w:r>
      <w:r w:rsidR="003B5DD7" w:rsidRPr="00442DE1">
        <w:rPr>
          <w:rStyle w:val="41"/>
          <w:color w:val="000000" w:themeColor="text1"/>
        </w:rPr>
        <w:t>:</w:t>
      </w:r>
    </w:p>
    <w:p w:rsidR="003B5DD7" w:rsidRPr="00442DE1" w:rsidRDefault="003B5DD7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- Проведение буровых работ в соответствии с технологическим регламентом.</w:t>
      </w:r>
    </w:p>
    <w:p w:rsidR="003B5DD7" w:rsidRPr="00442DE1" w:rsidRDefault="003B5DD7" w:rsidP="00442DE1">
      <w:pPr>
        <w:pStyle w:val="4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color w:val="000000" w:themeColor="text1"/>
        </w:rPr>
        <w:t xml:space="preserve">- </w:t>
      </w:r>
      <w:r w:rsidRPr="00442DE1">
        <w:rPr>
          <w:i w:val="0"/>
          <w:color w:val="000000" w:themeColor="text1"/>
        </w:rPr>
        <w:t>Обслуживание и эксплуатация бурового оборудования</w:t>
      </w:r>
    </w:p>
    <w:p w:rsidR="003B5DD7" w:rsidRPr="00442DE1" w:rsidRDefault="003B5DD7" w:rsidP="00442DE1">
      <w:pPr>
        <w:pStyle w:val="4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>- Организация деятельности коллектива исполнителей.</w:t>
      </w:r>
    </w:p>
    <w:p w:rsidR="003B5DD7" w:rsidRPr="00442DE1" w:rsidRDefault="003B5DD7" w:rsidP="00442DE1">
      <w:pPr>
        <w:pStyle w:val="4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>- Выполнение работ по одной или нескольким профессиям рабочих,</w:t>
      </w:r>
      <w:r w:rsidR="00D316E7" w:rsidRPr="00442DE1">
        <w:rPr>
          <w:i w:val="0"/>
          <w:color w:val="000000" w:themeColor="text1"/>
        </w:rPr>
        <w:t xml:space="preserve"> </w:t>
      </w:r>
      <w:r w:rsidRPr="00442DE1">
        <w:rPr>
          <w:i w:val="0"/>
          <w:color w:val="000000" w:themeColor="text1"/>
        </w:rPr>
        <w:t>должностям служащих (Бурильщик эксплуатационного и разведочного бурения скважин на нефть и газ (для групп на базе основного общего образования),</w:t>
      </w:r>
      <w:r w:rsidR="00D316E7" w:rsidRPr="00442DE1">
        <w:rPr>
          <w:i w:val="0"/>
          <w:color w:val="000000" w:themeColor="text1"/>
        </w:rPr>
        <w:t xml:space="preserve"> </w:t>
      </w:r>
      <w:r w:rsidRPr="00442DE1">
        <w:rPr>
          <w:i w:val="0"/>
          <w:color w:val="000000" w:themeColor="text1"/>
        </w:rPr>
        <w:t>Помощник бурильщика эксплуатационного и разведочного бурения скважин на нефть и газ (первый)(для групп на базе среднего общего образования)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lastRenderedPageBreak/>
        <w:t>ОПОП специальности базовой подготовки имеет своей целью развитие у студентов личностных качеств, а также формирование общих и профессиональных компетенций в соответствии с требованиями ФГОС СПО по данной специальности.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ОПОП ориентирована на реализацию следующих принципов:</w:t>
      </w:r>
    </w:p>
    <w:p w:rsidR="00C06421" w:rsidRPr="00442DE1" w:rsidRDefault="00C06421" w:rsidP="00442DE1">
      <w:pPr>
        <w:pStyle w:val="28"/>
        <w:numPr>
          <w:ilvl w:val="0"/>
          <w:numId w:val="21"/>
        </w:numPr>
        <w:shd w:val="clear" w:color="auto" w:fill="auto"/>
        <w:tabs>
          <w:tab w:val="left" w:pos="110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формирование потребности к постоянному развитию и инновационной деятельности в профессиональной сфере, в том числе и к продолжению образования;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 xml:space="preserve">- деятельностный и </w:t>
      </w:r>
      <w:proofErr w:type="spellStart"/>
      <w:r w:rsidRPr="00442DE1">
        <w:rPr>
          <w:b w:val="0"/>
          <w:sz w:val="28"/>
          <w:szCs w:val="28"/>
        </w:rPr>
        <w:t>практикоориентированный</w:t>
      </w:r>
      <w:proofErr w:type="spellEnd"/>
      <w:r w:rsidRPr="00442DE1">
        <w:rPr>
          <w:b w:val="0"/>
          <w:sz w:val="28"/>
          <w:szCs w:val="28"/>
        </w:rPr>
        <w:t xml:space="preserve"> характер учебной деятельности в процессе освоения ОПОП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- приоритет самостоятельной деятельности студентов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- ориентация при определении содержания образования на запросы работодателей и потребителей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- связь теоретической и практической подготовки СПО, ориентация на формирование готовности к самостоятельному принятию профессиональных решений как в типичных, так в нетрадиционных ситуациях.</w:t>
      </w:r>
    </w:p>
    <w:p w:rsidR="007C017F" w:rsidRPr="00442DE1" w:rsidRDefault="0078261E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bookmarkStart w:id="1" w:name="_Hlk512330040"/>
      <w:r w:rsidRPr="00442DE1">
        <w:rPr>
          <w:b w:val="0"/>
          <w:sz w:val="28"/>
          <w:szCs w:val="28"/>
        </w:rPr>
        <w:t>1.4.</w:t>
      </w:r>
      <w:r w:rsidR="005E7027" w:rsidRPr="00442DE1">
        <w:rPr>
          <w:b w:val="0"/>
          <w:sz w:val="28"/>
          <w:szCs w:val="28"/>
        </w:rPr>
        <w:t>2</w:t>
      </w:r>
      <w:r w:rsidR="007C017F" w:rsidRPr="00442DE1">
        <w:rPr>
          <w:b w:val="0"/>
          <w:sz w:val="28"/>
          <w:szCs w:val="28"/>
        </w:rPr>
        <w:t xml:space="preserve">Структура </w:t>
      </w:r>
      <w:r w:rsidR="00F02990" w:rsidRPr="00442DE1">
        <w:rPr>
          <w:b w:val="0"/>
          <w:sz w:val="28"/>
          <w:szCs w:val="28"/>
        </w:rPr>
        <w:t xml:space="preserve">и особенности реализации </w:t>
      </w:r>
      <w:r w:rsidR="007C017F" w:rsidRPr="00442DE1">
        <w:rPr>
          <w:b w:val="0"/>
          <w:sz w:val="28"/>
          <w:szCs w:val="28"/>
        </w:rPr>
        <w:t xml:space="preserve">ОПОП. Основная профессиональная образовательная программа по специальности СПО </w:t>
      </w:r>
      <w:proofErr w:type="gramStart"/>
      <w:r w:rsidR="007C017F" w:rsidRPr="00442DE1">
        <w:rPr>
          <w:b w:val="0"/>
          <w:sz w:val="28"/>
          <w:szCs w:val="28"/>
        </w:rPr>
        <w:t>включает  изучение</w:t>
      </w:r>
      <w:proofErr w:type="gramEnd"/>
      <w:r w:rsidR="007C017F" w:rsidRPr="00442DE1">
        <w:rPr>
          <w:b w:val="0"/>
          <w:sz w:val="28"/>
          <w:szCs w:val="28"/>
        </w:rPr>
        <w:t xml:space="preserve"> следующих учебных циклов:</w:t>
      </w:r>
    </w:p>
    <w:p w:rsidR="00862E81" w:rsidRPr="00442DE1" w:rsidRDefault="00862E81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 xml:space="preserve">          общеобразовательных дисциплин;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общего гуманитарного и социально-экономического;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математического и общего естественнонаучного;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профессионального;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и разделов: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учебная практика;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производственная практика (по профилю специальности);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производственная практика (преддипломная);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промежуточная аттестация;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государственная (итоговая) аттестация (подготовка и защита выпускной квалификационной работы).</w:t>
      </w:r>
    </w:p>
    <w:p w:rsidR="0078261E" w:rsidRPr="00442DE1" w:rsidRDefault="007C017F" w:rsidP="00442DE1">
      <w:pPr>
        <w:pStyle w:val="21"/>
        <w:widowControl w:val="0"/>
        <w:tabs>
          <w:tab w:val="left" w:pos="540"/>
        </w:tabs>
        <w:ind w:firstLine="0"/>
        <w:contextualSpacing/>
        <w:mirrorIndents/>
        <w:rPr>
          <w:rFonts w:cs="Times New Roman"/>
          <w:color w:val="000000" w:themeColor="text1"/>
          <w:sz w:val="28"/>
          <w:szCs w:val="28"/>
        </w:rPr>
      </w:pPr>
      <w:r w:rsidRPr="00442DE1">
        <w:rPr>
          <w:rFonts w:cs="Times New Roman"/>
          <w:color w:val="000000" w:themeColor="text1"/>
          <w:sz w:val="28"/>
          <w:szCs w:val="28"/>
        </w:rPr>
        <w:t xml:space="preserve">Обязательная часть основной профессиональной образовательной программы по циклам </w:t>
      </w:r>
      <w:proofErr w:type="gramStart"/>
      <w:r w:rsidRPr="00442DE1">
        <w:rPr>
          <w:rFonts w:cs="Times New Roman"/>
          <w:color w:val="000000" w:themeColor="text1"/>
          <w:sz w:val="28"/>
          <w:szCs w:val="28"/>
        </w:rPr>
        <w:t>составляет  около</w:t>
      </w:r>
      <w:proofErr w:type="gramEnd"/>
      <w:r w:rsidRPr="00442DE1">
        <w:rPr>
          <w:rFonts w:cs="Times New Roman"/>
          <w:color w:val="000000" w:themeColor="text1"/>
          <w:sz w:val="28"/>
          <w:szCs w:val="28"/>
        </w:rPr>
        <w:t xml:space="preserve"> 70 процентов от общего объема времени, отведенного на их освоение. Вариативная часть (около 30 процентов) дает возможность расширения и углубления подготовки, определяемой содержанием обязательной части, получения дополнительных компетенций, умений и знаний, необходимых для обеспечения конкурентоспособности выпускника в соответствии с запросами регионального рынка труда и возможностями продолжения образования. </w:t>
      </w:r>
    </w:p>
    <w:p w:rsidR="005612DA" w:rsidRPr="00442DE1" w:rsidRDefault="005612DA" w:rsidP="00442DE1">
      <w:pPr>
        <w:suppressAutoHyphens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Распределение вариативной части описано в пояснительной записке к учебным планам в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приложении  3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587D41" w:rsidRPr="00442DE1" w:rsidRDefault="007C017F" w:rsidP="00442DE1">
      <w:pPr>
        <w:suppressAutoHyphens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Общий гуманитарный и социально-экономический</w:t>
      </w:r>
      <w:r w:rsidR="00587D41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цикл состоит из дисциплин: Основы философии, история, иностранный язык, физическая культура</w:t>
      </w:r>
    </w:p>
    <w:p w:rsidR="008E7D51" w:rsidRPr="00442DE1" w:rsidRDefault="008E7D51" w:rsidP="00442DE1">
      <w:pPr>
        <w:suppressAutoHyphens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Математический и общий естественнонаучный цикл состоит из дисциплин: математика, экологические основы природопользования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 xml:space="preserve">Профессиональный цикл состоит из общепрофессиональных дисциплин и профессиональных модулей в соответствии с основными видами деятельности. В состав профессионального модуля входит один или несколько </w:t>
      </w:r>
      <w:r w:rsidRPr="00442DE1">
        <w:rPr>
          <w:b w:val="0"/>
          <w:sz w:val="28"/>
          <w:szCs w:val="28"/>
        </w:rPr>
        <w:lastRenderedPageBreak/>
        <w:t>междисциплинарных курсов. При освоении обучающимися профессиональных модулей проводятся учебная практика и (или) производственная практика (по профилю специальности).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Обязательная часть общего гуманитарного и социально-экономического цикла ОПОП СПО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базовой  подготовки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предусматривает в соответствии с ФГОС изучение следующих обязательных дисциплин: «Основы философии», «История», «Иностранный язык», «Физическая культура».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Обязательная часть профессионального цикла ОПОП СПО в соответствии с требованиями ФГОС предусматривает изучение дисциплины «Безопасность жизнедеятельности». Объем часов на дисциплину «Безопасность жизнедеятельности» составляет 68 часов, из них на освоение основ военной службы – 48 часов.</w:t>
      </w:r>
    </w:p>
    <w:p w:rsidR="008E7D51" w:rsidRPr="00442DE1" w:rsidRDefault="008E7D51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Максимальный объем учебной нагрузки составляет 54 академических часа в неделю, включая все виды аудиторной и внеаудиторной работы.</w:t>
      </w:r>
    </w:p>
    <w:p w:rsidR="008E7D51" w:rsidRPr="00442DE1" w:rsidRDefault="008E7D51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Максимальный объем обязательной аудиторной учебной нагрузки обучающихся при очной форме обучения составляет 36 академических часов в неделю.</w:t>
      </w:r>
    </w:p>
    <w:p w:rsidR="008E7D51" w:rsidRPr="00442DE1" w:rsidRDefault="008E7D51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Обязательная аудиторная нагрузка предполагает лекции, практические занятия, включая семинары и выполнение курсовых работ.</w:t>
      </w:r>
    </w:p>
    <w:p w:rsidR="008E7D51" w:rsidRPr="00442DE1" w:rsidRDefault="008E7D51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Самостоятельная работа организуется в форме выполнения курсовых работ, междисциплинарных проектов, подготовки рефератов, самостоятельного изучения отдельных дидактических единиц.</w:t>
      </w:r>
    </w:p>
    <w:p w:rsidR="00371CD2" w:rsidRPr="00442DE1" w:rsidRDefault="00371CD2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bookmarkStart w:id="2" w:name="_Hlk512346004"/>
      <w:r w:rsidRPr="00442DE1">
        <w:rPr>
          <w:color w:val="000000" w:themeColor="text1"/>
        </w:rPr>
        <w:t>Годовой бюджет времени при заочной форме обучения распределяется, следующим образом (кроме последнего курса): каникулы - 9 недель, сессия - 4 или 6 недель в зависимости от курса (</w:t>
      </w:r>
      <w:proofErr w:type="gramStart"/>
      <w:r w:rsidRPr="00442DE1">
        <w:rPr>
          <w:color w:val="000000" w:themeColor="text1"/>
        </w:rPr>
        <w:t>1 ,</w:t>
      </w:r>
      <w:proofErr w:type="gramEnd"/>
      <w:r w:rsidRPr="00442DE1">
        <w:rPr>
          <w:color w:val="000000" w:themeColor="text1"/>
        </w:rPr>
        <w:t xml:space="preserve"> 2 курс 4 недели, последующие 6 недель), самостоятельное изучение учебного материала - остальное время. На последнем курсе бюджет времени распределяется следующим образом: сессия - 6 недель, преддипломная практика - 4 недели, государственная итоговая аттестация (ГИА) - 4 или 8 недель в зависимости от вида ГИА, самостоятельное изучение учебного материала - остальное время.</w:t>
      </w:r>
      <w:bookmarkEnd w:id="2"/>
    </w:p>
    <w:p w:rsidR="00371CD2" w:rsidRPr="00442DE1" w:rsidRDefault="00371CD2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bookmarkStart w:id="3" w:name="_Hlk512346103"/>
      <w:r w:rsidRPr="00442DE1">
        <w:rPr>
          <w:color w:val="000000" w:themeColor="text1"/>
        </w:rPr>
        <w:t>Количество экзаменов в учебном году должно быть не более восьми, а количество зачетов - 10 (без учета зачетов по физической культуре).</w:t>
      </w:r>
    </w:p>
    <w:p w:rsidR="008E7D51" w:rsidRPr="00442DE1" w:rsidRDefault="00371CD2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4" w:name="_Hlk512346168"/>
      <w:bookmarkEnd w:id="1"/>
      <w:bookmarkEnd w:id="3"/>
      <w:r w:rsidRPr="00442DE1">
        <w:rPr>
          <w:b w:val="0"/>
          <w:color w:val="000000" w:themeColor="text1"/>
        </w:rPr>
        <w:t>При заочной форме обучения консультации по всем дисциплинам, изучаемым в данном учебном году, планируются из расчета 4 часов в год на каждого обучающегося и могут проводиться как в период сессии, так и в межсессионное время.</w:t>
      </w:r>
      <w:bookmarkEnd w:id="4"/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Максимальный объем учебной нагрузки обучающихся составляет 54 академических часов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:rsidR="00F02990" w:rsidRPr="00442DE1" w:rsidRDefault="00F02990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Максимальный объем аудиторной учебной нагрузки обучающихся при освоении образовательной программы СПО по заочной форме составляет, как правило, не менее 160 часов в год.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максимальный объем аудиторной учебной нагрузки при заочной формах обучения не входят учебная и производственная практика в составе ПМ, реализуемые обучающимися самостоятельно с представлением и последующей защитой отчета.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Наименование дисциплин и их группирование по циклам по индивидуальному учебному плану заочного обучения по ускоренному обучению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Дисциплина «Иностранный язык» реализуется в течение всего периода обучения. По дисциплине «Физическая культура» предусматриваются занятия в объеме не менее двух часов, которые проводятся как установочные. 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Выполнение курсовых работ (проектов) рассматривается как вид учебной деятельности по профессиональным модулям профессионального цикла и реализуется в пределах времени, отведенного на их изучение и в объеме, предусмотренном рабочим учебным планом для очной формы обучения.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При заочной форме обучения в образовательных организациях практика реализуется в объеме, предусмотренном для очной формы обучения и реализуется студентами самостоятельно в мастерских базовых предприятий.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</w:p>
    <w:p w:rsidR="00905918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Программа дисциплины «Физическая культура» реализуется в течении всего периода обучения и выполняется студентом самостоятельно (за счет различных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форм  внеучебных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занятий в спортивных клубах, секциях и т. д.). </w:t>
      </w:r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Для контроля ее выполнения в образовательном учреждении </w:t>
      </w:r>
      <w:proofErr w:type="gramStart"/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>проводится  письменная</w:t>
      </w:r>
      <w:proofErr w:type="gramEnd"/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контрольная работа.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В учебных планах предусматривается по данной дисциплине занятия в количестве не менее 2-х часов на группу, которые проводятся как установочные.</w:t>
      </w:r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905918" w:rsidRPr="00442DE1" w:rsidRDefault="00905918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Дисциплины общеобразовательного цикла реализуются по сетевой форме с АПОУ УР «Топливно-энергетический колледж». </w:t>
      </w:r>
    </w:p>
    <w:p w:rsidR="00F02990" w:rsidRPr="00442DE1" w:rsidRDefault="00905918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Особенности реализации образовательной программы с использованием сетевой формы описаны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</w:t>
      </w:r>
      <w:r w:rsidRPr="00442DE1"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  <w:t>.</w:t>
      </w:r>
    </w:p>
    <w:p w:rsidR="00947F7A" w:rsidRPr="00442DE1" w:rsidRDefault="00947F7A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01AD4" w:rsidRPr="00442DE1" w:rsidRDefault="00301AD4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1.4.3 Трудоемкость ОПОП на базе основного общего образования по заочной форме обучения составляет 251 неделю: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Лабораторно-экзаменационная сессия (аудиторная нагрузка - обучение по    дисциплинам и междисциплинарным курсам, промежуточная аттестация)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–  26 недель;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самостоятельное обучение - 144 недели; 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учебная практика - 4;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производственная практика (по профилю специальности) –  21 неделя; 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производственная практика (преддипломная) – 4 недели;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государственная (итоговая) аттестация - 6 недель;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каникулярное время – 46 недель; 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Максимальная учебная нагрузка обучающегося составляет 6642 часа,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Самостоятельная учебная нагрузка обучающегося составляет 55</w:t>
      </w:r>
      <w:r w:rsidR="0016551D" w:rsidRPr="00442DE1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часа.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Учебная нагрузка обязательных учебных занятий при заочной форме обучения составляет 1</w:t>
      </w:r>
      <w:r w:rsidR="0016551D" w:rsidRPr="00442DE1">
        <w:rPr>
          <w:rFonts w:ascii="Times New Roman" w:hAnsi="Times New Roman"/>
          <w:color w:val="000000" w:themeColor="text1"/>
          <w:sz w:val="28"/>
          <w:szCs w:val="28"/>
        </w:rPr>
        <w:t>122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часов.</w:t>
      </w:r>
    </w:p>
    <w:p w:rsidR="00301AD4" w:rsidRPr="00442DE1" w:rsidRDefault="00301AD4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</w:p>
    <w:p w:rsidR="00301AD4" w:rsidRPr="00442DE1" w:rsidRDefault="00301AD4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1.4.4 Трудоемкость ОПОП на базе среднего общего образования по заочной форме обучения составляет 199 недель: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Лабораторно-экзаменационная сессия (аудиторная нагрузка - обучение по    дисциплинам и междисциплинарным курсам, промежуточная аттестация) –  20 недель;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самостоятельное обучение 109 недель; 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учебная практика – 4 недели;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производственная практика (по профилю специальности)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–  21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неделя; 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производственная практика (преддипломная) – 4 недели;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государственная (итоговая) аттестация - 6 недель;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каникулярное время – 35 недель; 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Максимальная учебная нагрузка обучающегося составляет 4536 часа,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Самостоятельная учебная нагрузка обучающегося составляет 3896 часов.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Учебная нагрузка обязательных учебных занятий при заочной форме обучения составляет 640 часов.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9B122F" w:rsidRPr="00442DE1" w:rsidRDefault="00AD408D" w:rsidP="00442DE1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>1.4.</w:t>
      </w:r>
      <w:r w:rsidR="009B122F" w:rsidRPr="00442DE1">
        <w:rPr>
          <w:i w:val="0"/>
          <w:color w:val="000000" w:themeColor="text1"/>
        </w:rPr>
        <w:t>4</w:t>
      </w:r>
      <w:r w:rsidRPr="00442DE1">
        <w:rPr>
          <w:i w:val="0"/>
          <w:color w:val="000000" w:themeColor="text1"/>
        </w:rPr>
        <w:t>. Требования к абитуриентам</w:t>
      </w:r>
      <w:r w:rsidR="007C017F" w:rsidRPr="00442DE1">
        <w:rPr>
          <w:i w:val="0"/>
          <w:color w:val="000000" w:themeColor="text1"/>
        </w:rPr>
        <w:t>.</w:t>
      </w:r>
    </w:p>
    <w:p w:rsidR="009B122F" w:rsidRPr="00442DE1" w:rsidRDefault="009B122F" w:rsidP="00442DE1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Требования регламентируются Правилами приёма в УЧ ПОО «Нефтяной техникум» на учебный год</w:t>
      </w:r>
    </w:p>
    <w:p w:rsidR="00AD408D" w:rsidRPr="00442DE1" w:rsidRDefault="00AD408D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442DE1">
      <w:pPr>
        <w:pStyle w:val="a7"/>
        <w:numPr>
          <w:ilvl w:val="0"/>
          <w:numId w:val="41"/>
        </w:numPr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7C017F" w:rsidRPr="00442DE1" w:rsidRDefault="007C017F" w:rsidP="00442DE1">
      <w:pPr>
        <w:pStyle w:val="a7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E7027" w:rsidRPr="00442DE1" w:rsidRDefault="0010000A" w:rsidP="00442DE1">
      <w:pPr>
        <w:pStyle w:val="31"/>
        <w:numPr>
          <w:ilvl w:val="1"/>
          <w:numId w:val="41"/>
        </w:numPr>
        <w:shd w:val="clear" w:color="auto" w:fill="auto"/>
        <w:spacing w:line="240" w:lineRule="auto"/>
        <w:ind w:left="0" w:firstLine="0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Область профессиональной деятельности</w:t>
      </w:r>
    </w:p>
    <w:p w:rsidR="007C017F" w:rsidRPr="00442DE1" w:rsidRDefault="007C017F" w:rsidP="00442DE1">
      <w:pPr>
        <w:pStyle w:val="31"/>
        <w:shd w:val="clear" w:color="auto" w:fill="auto"/>
        <w:spacing w:line="240" w:lineRule="auto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 xml:space="preserve">Область профессиональной деятельности выпускников: организация и проведение </w:t>
      </w:r>
      <w:proofErr w:type="spellStart"/>
      <w:r w:rsidRPr="00442DE1">
        <w:rPr>
          <w:b w:val="0"/>
          <w:color w:val="000000" w:themeColor="text1"/>
        </w:rPr>
        <w:t>работпо</w:t>
      </w:r>
      <w:proofErr w:type="spellEnd"/>
      <w:r w:rsidRPr="00442DE1">
        <w:rPr>
          <w:b w:val="0"/>
          <w:color w:val="000000" w:themeColor="text1"/>
        </w:rPr>
        <w:t xml:space="preserve"> бурению нефтяных и газовых скважин.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</w:p>
    <w:p w:rsidR="0010000A" w:rsidRPr="00442DE1" w:rsidRDefault="0010000A" w:rsidP="00442DE1">
      <w:pPr>
        <w:pStyle w:val="31"/>
        <w:numPr>
          <w:ilvl w:val="1"/>
          <w:numId w:val="26"/>
        </w:numPr>
        <w:shd w:val="clear" w:color="auto" w:fill="auto"/>
        <w:spacing w:line="240" w:lineRule="auto"/>
        <w:ind w:left="0" w:firstLine="0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Объекты профессиональной деятельности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Объектами профессиональной деятельности выпускников являются:</w:t>
      </w:r>
    </w:p>
    <w:p w:rsidR="007C017F" w:rsidRPr="00442DE1" w:rsidRDefault="007C017F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технологические процессы бурения;</w:t>
      </w:r>
    </w:p>
    <w:p w:rsidR="007C017F" w:rsidRPr="00442DE1" w:rsidRDefault="007C017F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 xml:space="preserve">буровое оборудование, инструменты и материалы для технологического процесса бурения; </w:t>
      </w:r>
    </w:p>
    <w:p w:rsidR="007C017F" w:rsidRPr="00442DE1" w:rsidRDefault="007C017F" w:rsidP="00442DE1">
      <w:pPr>
        <w:pStyle w:val="a8"/>
        <w:ind w:firstLine="0"/>
        <w:contextualSpacing/>
        <w:mirrorIndents/>
        <w:rPr>
          <w:bCs/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техническая, технологическая и нормативная документация;</w:t>
      </w:r>
    </w:p>
    <w:p w:rsidR="007C017F" w:rsidRPr="00442DE1" w:rsidRDefault="007C017F" w:rsidP="00442DE1">
      <w:pPr>
        <w:widowControl w:val="0"/>
        <w:tabs>
          <w:tab w:val="left" w:pos="540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первичные трудовые коллективы.</w:t>
      </w:r>
    </w:p>
    <w:p w:rsidR="00013685" w:rsidRPr="00442DE1" w:rsidRDefault="0010000A" w:rsidP="00442DE1">
      <w:pPr>
        <w:pStyle w:val="31"/>
        <w:numPr>
          <w:ilvl w:val="1"/>
          <w:numId w:val="26"/>
        </w:numPr>
        <w:shd w:val="clear" w:color="auto" w:fill="auto"/>
        <w:tabs>
          <w:tab w:val="left" w:pos="1276"/>
        </w:tabs>
        <w:spacing w:line="240" w:lineRule="auto"/>
        <w:ind w:left="0" w:firstLine="0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Виды профессиональной деятельности</w:t>
      </w:r>
    </w:p>
    <w:p w:rsidR="007C017F" w:rsidRPr="00442DE1" w:rsidRDefault="007C017F" w:rsidP="00442DE1">
      <w:pPr>
        <w:pStyle w:val="31"/>
        <w:shd w:val="clear" w:color="auto" w:fill="auto"/>
        <w:tabs>
          <w:tab w:val="left" w:pos="1276"/>
        </w:tabs>
        <w:spacing w:line="240" w:lineRule="auto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Техник-технолог готовится к следующим видам деятельности: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1. 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Проведение буровых работ в соответствии с технологическим регламентом.</w:t>
      </w:r>
    </w:p>
    <w:p w:rsidR="007C017F" w:rsidRPr="00442DE1" w:rsidRDefault="007C017F" w:rsidP="00442DE1">
      <w:pPr>
        <w:pStyle w:val="22"/>
        <w:widowControl w:val="0"/>
        <w:suppressAutoHyphens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2. Обслуживание и эксплуатация бурового оборудования.</w:t>
      </w:r>
    </w:p>
    <w:p w:rsidR="007C017F" w:rsidRPr="00442DE1" w:rsidRDefault="007C017F" w:rsidP="00442DE1">
      <w:pPr>
        <w:pStyle w:val="22"/>
        <w:widowControl w:val="0"/>
        <w:suppressAutoHyphens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3. Организация деятельности коллектива исполнителей.</w:t>
      </w:r>
    </w:p>
    <w:p w:rsidR="00742CEB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4. Выполнение работ по одной или нескольким профессиям рабочих, должностям служащих (приложение к ФГОС).</w:t>
      </w:r>
    </w:p>
    <w:p w:rsidR="00742CEB" w:rsidRPr="00442DE1" w:rsidRDefault="00742CEB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</w:p>
    <w:p w:rsidR="00742CEB" w:rsidRPr="00442DE1" w:rsidRDefault="00742CEB" w:rsidP="00442DE1">
      <w:pPr>
        <w:pStyle w:val="13"/>
        <w:keepNext/>
        <w:keepLines/>
        <w:numPr>
          <w:ilvl w:val="0"/>
          <w:numId w:val="41"/>
        </w:numPr>
        <w:shd w:val="clear" w:color="auto" w:fill="auto"/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bookmarkStart w:id="5" w:name="bookmark33"/>
      <w:r w:rsidRPr="00442DE1">
        <w:rPr>
          <w:color w:val="000000" w:themeColor="text1"/>
        </w:rPr>
        <w:lastRenderedPageBreak/>
        <w:t>Требования к результатам освоения ОПОП</w:t>
      </w:r>
      <w:bookmarkEnd w:id="5"/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442DE1">
      <w:pPr>
        <w:pStyle w:val="a7"/>
        <w:numPr>
          <w:ilvl w:val="1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Техник-технолог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должен обладать общими 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>компетенциями, включающими в себя способность: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1. Понимать сущность и социальную значимость своей будущей профессии, проявлять к ней устойчивый интерес.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2. Организовывать собственную деятельность, выбирать типовые методы и способы выполнения профессиональных задач, оценивать их эффективность и качество.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3.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Принимать решения в стандартных и нестандартных ситуациях и нести за них ответственность.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4.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5. Использовать информационно-коммуникационные технологии в профессиональной деятельности.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6. Работать в коллективе и команде, эффективно общаться с коллегами, руководством, потребителями.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7. Брать на себя ответственность за работу членов команды (подчиненных), результат выполнения заданий.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8. Самостоятельно определять задачи профессионального и личностного развития, заниматься самообразованием, осознанно планировать повышение квалификации.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9. Ориентироваться в условиях частой смены технологий в профессиональной деятельности.</w:t>
      </w:r>
    </w:p>
    <w:p w:rsidR="00D316E7" w:rsidRPr="00442DE1" w:rsidRDefault="00D316E7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6" w:name="bookmark35"/>
    </w:p>
    <w:p w:rsidR="00742CEB" w:rsidRPr="00442DE1" w:rsidRDefault="00742CEB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Виды профессиональной деятельности и профессиональные компетенции</w:t>
      </w:r>
      <w:bookmarkEnd w:id="6"/>
    </w:p>
    <w:p w:rsidR="00E458F2" w:rsidRPr="00442DE1" w:rsidRDefault="00E458F2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E458F2" w:rsidP="00442DE1">
      <w:pPr>
        <w:pStyle w:val="a7"/>
        <w:numPr>
          <w:ilvl w:val="1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Профессиональные компетенции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Техник-технолог должен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 xml:space="preserve">обладать 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профессиональными </w:t>
      </w:r>
      <w:r w:rsidRPr="00442DE1">
        <w:rPr>
          <w:rFonts w:ascii="Times New Roman" w:hAnsi="Times New Roman" w:cs="Times New Roman"/>
          <w:bCs/>
          <w:iCs/>
          <w:color w:val="000000" w:themeColor="text1"/>
          <w:sz w:val="28"/>
        </w:rPr>
        <w:t>компетенциями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 xml:space="preserve">, 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соответствующими основным видам профессиональной деятельности: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1. Проведение буровых работ в соответствии с технологическим регламентом.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1.1. 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Выбирать оптимальный вариант проводки глубоких и сверхглубоких скважин в различных горно-геологических условиях.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ПК 1.2. Выбирать способы и средства контроля технологических процессов бурения.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ПК 1.3. Решать технические задачи по предотвращению и ликвидации осложнений и аварийных ситуаций.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ПК 1.4. Проводить работы по подготовке скважин к ремонту; осуществлять подземный ремонт скважин. 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2. Обслуживание и эксплуатация бурового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2.1. Производить выбор бурового оборудования в соответствии с геолого-техническими условиями проводки скважин.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ПК 2.2. 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Производить техническое обслуживание бурового оборудования, готовить буровое оборудование к транспортировке.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 xml:space="preserve">ПК 2.3. Проводить проверку работы контрольно-измерительных приборов,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lastRenderedPageBreak/>
        <w:t>автоматов, предохранительных устройств, противовыбросового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2.4. Осуществлять оперативный контроль за техническим состоянием наземного и подземного бурового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2.5. Оформлять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 технологическую и техническую документацию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по о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бслуживанию и эксплуатации бурового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3. Организация деятельности коллектива исполнителей.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3.1. Обеспечивать профилактику производственного травматизма и безопасные условия труда.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3.2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. Организовывать работу бригады по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бурению скважины в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 соответствии с технологическими регламентами.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ПК 3.3. Контролировать и анализировать процесс и результаты деятельности коллектива исполнителей, оценивать эффективность производственной деятельности.</w:t>
      </w:r>
    </w:p>
    <w:p w:rsidR="0016551D" w:rsidRPr="00442DE1" w:rsidRDefault="0016551D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4. Выполнение работ по одной или нескольким профессиям рабочих, должностям служащих:</w:t>
      </w:r>
    </w:p>
    <w:p w:rsidR="0016551D" w:rsidRPr="00442DE1" w:rsidRDefault="0016551D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- по профессии для групп на базе основного общего образования "Помощник бурильщика эксплуатационного и разведочного бурения скважин на нефть и газ (первый)" </w:t>
      </w:r>
    </w:p>
    <w:p w:rsidR="00016347" w:rsidRPr="00442DE1" w:rsidRDefault="00016347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Style w:val="FontStyle53"/>
          <w:rFonts w:eastAsia="Calibri"/>
          <w:color w:val="000000" w:themeColor="text1"/>
          <w:sz w:val="28"/>
          <w:szCs w:val="28"/>
        </w:rPr>
        <w:t xml:space="preserve">ПК 4.1 Выбирать </w:t>
      </w:r>
      <w:r w:rsidRPr="00442DE1">
        <w:rPr>
          <w:rStyle w:val="FontStyle65"/>
          <w:rFonts w:eastAsia="Calibri"/>
          <w:color w:val="000000" w:themeColor="text1"/>
          <w:sz w:val="28"/>
          <w:szCs w:val="28"/>
        </w:rPr>
        <w:t xml:space="preserve">рациональный режим бурения </w:t>
      </w:r>
      <w:r w:rsidRPr="00442DE1">
        <w:rPr>
          <w:rStyle w:val="FontStyle53"/>
          <w:rFonts w:eastAsia="Calibri"/>
          <w:color w:val="000000" w:themeColor="text1"/>
          <w:sz w:val="28"/>
          <w:szCs w:val="28"/>
        </w:rPr>
        <w:t xml:space="preserve">по </w:t>
      </w:r>
      <w:r w:rsidRPr="00442DE1">
        <w:rPr>
          <w:rStyle w:val="FontStyle65"/>
          <w:rFonts w:eastAsia="Calibri"/>
          <w:color w:val="000000" w:themeColor="text1"/>
          <w:sz w:val="28"/>
          <w:szCs w:val="28"/>
        </w:rPr>
        <w:t>геологическим характеристикам пород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4.2 </w:t>
      </w:r>
      <w:r w:rsidRPr="00442DE1">
        <w:rPr>
          <w:rStyle w:val="FontStyle65"/>
          <w:color w:val="000000" w:themeColor="text1"/>
          <w:sz w:val="28"/>
          <w:szCs w:val="28"/>
        </w:rPr>
        <w:t>Выполнять буровые работы в соответствии с технологическим регламентом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4.3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Оборудовать устье скважины </w:t>
      </w:r>
      <w:r w:rsidRPr="00442DE1">
        <w:rPr>
          <w:rStyle w:val="FontStyle53"/>
          <w:color w:val="000000" w:themeColor="text1"/>
          <w:sz w:val="28"/>
          <w:szCs w:val="28"/>
        </w:rPr>
        <w:t xml:space="preserve">противовыбросовым </w:t>
      </w:r>
      <w:r w:rsidRPr="00442DE1">
        <w:rPr>
          <w:rStyle w:val="FontStyle65"/>
          <w:color w:val="000000" w:themeColor="text1"/>
          <w:sz w:val="28"/>
          <w:szCs w:val="28"/>
        </w:rPr>
        <w:t>оборудованием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4.4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Участвовать в работах по цементированию обсадных колонн в скважине, установке и </w:t>
      </w:r>
      <w:proofErr w:type="spellStart"/>
      <w:r w:rsidRPr="00442DE1">
        <w:rPr>
          <w:rStyle w:val="FontStyle53"/>
          <w:color w:val="000000" w:themeColor="text1"/>
          <w:sz w:val="28"/>
          <w:szCs w:val="28"/>
        </w:rPr>
        <w:t>разбуриванию</w:t>
      </w:r>
      <w:proofErr w:type="spellEnd"/>
      <w:r w:rsidRPr="00442DE1">
        <w:rPr>
          <w:rStyle w:val="FontStyle53"/>
          <w:color w:val="000000" w:themeColor="text1"/>
          <w:sz w:val="28"/>
          <w:szCs w:val="28"/>
        </w:rPr>
        <w:t xml:space="preserve">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цементных </w:t>
      </w:r>
      <w:r w:rsidRPr="00442DE1">
        <w:rPr>
          <w:rStyle w:val="FontStyle53"/>
          <w:color w:val="000000" w:themeColor="text1"/>
          <w:sz w:val="28"/>
          <w:szCs w:val="28"/>
        </w:rPr>
        <w:t>мостов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Style w:val="FontStyle65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4.5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Проводить профилактический и текущий ремонт, очистку и смазку бурового оборудования </w:t>
      </w:r>
      <w:r w:rsidRPr="00442DE1">
        <w:rPr>
          <w:rStyle w:val="FontStyle53"/>
          <w:color w:val="000000" w:themeColor="text1"/>
          <w:sz w:val="28"/>
          <w:szCs w:val="28"/>
        </w:rPr>
        <w:t xml:space="preserve">и </w:t>
      </w:r>
      <w:r w:rsidRPr="00442DE1">
        <w:rPr>
          <w:rStyle w:val="FontStyle65"/>
          <w:color w:val="000000" w:themeColor="text1"/>
          <w:sz w:val="28"/>
          <w:szCs w:val="28"/>
        </w:rPr>
        <w:t>инструмента</w:t>
      </w:r>
    </w:p>
    <w:p w:rsidR="0016551D" w:rsidRPr="00442DE1" w:rsidRDefault="0016551D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- по профессии для групп на базе основного общего образования «Бурильщик эксплуатационного и разведочного бурения скважин на нефть и газ»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4.1. Обслуживать оборудование и средства механизации и автоматизации спускоподъемных операций.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4.2. Выбирать рациональный режим бурения по геологическим характеристикам пород.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4.3. Выполнять сборку оборудования устья, запуск скважины в работу и сдачу в эксплуатацию.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4.4. Оборудовать устье скважины противовыбросовым оборудованием.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4.5. Управлять подъемно-транспортным оборудованием.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4.6. Осуществлять подготовку к спуску буровой установки и верховых работ при спускоподъемных операциях.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 xml:space="preserve">ПК 4.7. Участвовать в работах по укладке бурильных обсадных труб, </w:t>
      </w:r>
      <w:proofErr w:type="spellStart"/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компановке</w:t>
      </w:r>
      <w:proofErr w:type="spellEnd"/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 xml:space="preserve"> и опрессовке бурильных труб.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4.8. Контролировать работу буровой установки, бурового оборудования и инструмента.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4.9. Проводить монтаж, демонтаж и транспортировку буровой установки и бурового оборудования.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4.10. Проводить сервисное обслуживание, выявлять и устранять возникающие в процессе эксплуатации оборудования неполадки.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lastRenderedPageBreak/>
        <w:t>ПК 4.11. Проводить профилактический и текущий ремонт, очистку и смазку бурового оборудования и инструмента.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4.12. Осуществлять проверку бурильного инструмента, выполнять его ремонт.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4.13. Вести разборку, сборку, центровку и регулировку силового, бурового оборудования и автоматов.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4.14. Контролировать работу систем дистанционного управления силовыми агрегатами и системы автоматической защиты силовых агрегатов.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4.15. Контролировать заданные режимы работы и эксплуатации при пуске и обкатке новых и вышедших из капитального ремонта силовых агрегатов.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4.16. Производить испытания и ремонт контрольно-измерительных приборов.</w:t>
      </w:r>
    </w:p>
    <w:p w:rsidR="0016551D" w:rsidRPr="00442DE1" w:rsidRDefault="0016551D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A7A7C" w:rsidRPr="00442DE1" w:rsidRDefault="00923FD2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Результаты освоения ОПОП в соответствии с целью основной профессиональной образовательной программы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соответствии с (приложением </w:t>
      </w:r>
      <w:r w:rsidR="00AF1EEF" w:rsidRPr="00442DE1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D316E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6A7A7C" w:rsidRPr="00442DE1"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  <w:t>Требования к результатам освоения основной образовательной программы (программы подготовки специалистов среднего звена»</w:t>
      </w:r>
    </w:p>
    <w:p w:rsidR="00962441" w:rsidRPr="00442DE1" w:rsidRDefault="00962441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</w:p>
    <w:p w:rsidR="00962441" w:rsidRPr="00442DE1" w:rsidRDefault="00962441" w:rsidP="00442DE1">
      <w:pPr>
        <w:pStyle w:val="a7"/>
        <w:numPr>
          <w:ilvl w:val="0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Общеобразовательный цикл основной профессиональной образовательной программы СПО формируется на основе требований соответствующих федеральных государственных образовательных стандартов среднего общего образования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Общеобразовательный цикл дисциплин направлен на технический профиль и реализуется с использованием сетевой формы реализации образовательных программ.</w:t>
      </w:r>
    </w:p>
    <w:p w:rsidR="00A5605C" w:rsidRPr="00442DE1" w:rsidRDefault="00A5605C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Особенности и условия реализации о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бщеобразовательного цикла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с использованием сетевой формы описаны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</w:t>
      </w:r>
      <w:r w:rsidRPr="00442DE1"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  <w:t>.</w:t>
      </w:r>
    </w:p>
    <w:p w:rsidR="00A5605C" w:rsidRPr="00442DE1" w:rsidRDefault="00A5605C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</w:t>
      </w:r>
      <w:r w:rsidR="007C017F" w:rsidRPr="00442DE1">
        <w:rPr>
          <w:rFonts w:ascii="Times New Roman" w:hAnsi="Times New Roman"/>
          <w:b/>
          <w:color w:val="000000" w:themeColor="text1"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245D33" w:rsidRPr="00442DE1" w:rsidRDefault="00245D33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7" w:name="_Hlk512339594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и организацию образовательного процесса при реализации данной ОПОП регламентируется учебным планом, рабочими программами дисциплин,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модулей, календарным учебным графиком, а также методическими материалами (учебно-методические комплексы), обеспечивающими качество подготовки и воспитания обучающихся, а также реализацию соответствующих образовательных технологий. </w:t>
      </w:r>
    </w:p>
    <w:bookmarkEnd w:id="7"/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F1F9D" w:rsidRPr="00442DE1" w:rsidRDefault="00EF1F9D" w:rsidP="00442DE1">
      <w:pPr>
        <w:pStyle w:val="13"/>
        <w:keepNext/>
        <w:keepLines/>
        <w:numPr>
          <w:ilvl w:val="1"/>
          <w:numId w:val="41"/>
        </w:numPr>
        <w:shd w:val="clear" w:color="auto" w:fill="auto"/>
        <w:spacing w:line="240" w:lineRule="auto"/>
        <w:ind w:left="0"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8" w:name="bookmark37"/>
      <w:r w:rsidRPr="00442DE1">
        <w:rPr>
          <w:b w:val="0"/>
          <w:color w:val="000000" w:themeColor="text1"/>
        </w:rPr>
        <w:t>Учебный план</w:t>
      </w:r>
      <w:bookmarkEnd w:id="8"/>
      <w:r w:rsidRPr="00442DE1">
        <w:rPr>
          <w:b w:val="0"/>
          <w:color w:val="000000" w:themeColor="text1"/>
        </w:rPr>
        <w:t xml:space="preserve"> (приложение </w:t>
      </w:r>
      <w:r w:rsidR="00AF1EEF" w:rsidRPr="00442DE1">
        <w:rPr>
          <w:b w:val="0"/>
          <w:color w:val="000000" w:themeColor="text1"/>
        </w:rPr>
        <w:t>3</w:t>
      </w:r>
      <w:r w:rsidRPr="00442DE1">
        <w:rPr>
          <w:b w:val="0"/>
          <w:color w:val="000000" w:themeColor="text1"/>
        </w:rPr>
        <w:t>)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Учебный план включает: график учебного процесса; сводные данные по бюджету времени; план учебного процесса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Учебный план определяет следующие характеристики ОПОП образовательного учреждения по специальности (профессии) СПО:</w:t>
      </w:r>
    </w:p>
    <w:p w:rsidR="00EF1F9D" w:rsidRPr="00442DE1" w:rsidRDefault="00EF1F9D" w:rsidP="00442DE1">
      <w:pPr>
        <w:pStyle w:val="28"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объемные параметры учебной нагрузки в целом, по годам обучения и по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семестрам;</w:t>
      </w:r>
    </w:p>
    <w:p w:rsidR="00EF1F9D" w:rsidRPr="00442DE1" w:rsidRDefault="00EF1F9D" w:rsidP="00442DE1">
      <w:pPr>
        <w:pStyle w:val="28"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перечень, последовательность изучения и объемы учебной нагрузки по видам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учебных занятий, по учебным дисциплинам, профессиональным модулям и их составляющим (междисциплинарным курсам (далее - МДК), учебной и производственной практике);</w:t>
      </w:r>
    </w:p>
    <w:p w:rsidR="00EF1F9D" w:rsidRPr="00442DE1" w:rsidRDefault="00EF1F9D" w:rsidP="00442DE1">
      <w:pPr>
        <w:pStyle w:val="28"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сроки прохождения и продолжительность преддипломной практики;</w:t>
      </w:r>
    </w:p>
    <w:p w:rsidR="00EF1F9D" w:rsidRPr="00442DE1" w:rsidRDefault="00EF1F9D" w:rsidP="00442DE1">
      <w:pPr>
        <w:pStyle w:val="28"/>
        <w:keepNext/>
        <w:keepLines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распределение по годам обучения и семестрам различных форм промежуточной аттестации по учебным дисциплинам, профессиональным модулям и их составляющим;</w:t>
      </w:r>
    </w:p>
    <w:p w:rsidR="00EF1F9D" w:rsidRPr="00442DE1" w:rsidRDefault="00EF1F9D" w:rsidP="00442DE1">
      <w:pPr>
        <w:pStyle w:val="28"/>
        <w:numPr>
          <w:ilvl w:val="0"/>
          <w:numId w:val="21"/>
        </w:numPr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формы государственной (итоговой) аттестации (обязательные и</w:t>
      </w:r>
    </w:p>
    <w:p w:rsidR="003C2FB2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предусмотренные образовательным учреждением), их распределение по семестрам объемы времени, отведенные на подготовку и защиту 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выпускной квалификационной работы в рамках государственной (итоговой) аттестации;</w:t>
      </w:r>
    </w:p>
    <w:p w:rsidR="00EF1F9D" w:rsidRPr="00442DE1" w:rsidRDefault="00EF1F9D" w:rsidP="00442DE1">
      <w:pPr>
        <w:pStyle w:val="28"/>
        <w:numPr>
          <w:ilvl w:val="0"/>
          <w:numId w:val="21"/>
        </w:numPr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объем каникул по годам обучения.</w:t>
      </w:r>
    </w:p>
    <w:p w:rsidR="00962441" w:rsidRPr="00442DE1" w:rsidRDefault="00962441" w:rsidP="00442DE1">
      <w:pPr>
        <w:pStyle w:val="28"/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EF1F9D" w:rsidRPr="00442DE1" w:rsidRDefault="00EF1F9D" w:rsidP="00442DE1">
      <w:pPr>
        <w:pStyle w:val="13"/>
        <w:keepNext/>
        <w:keepLines/>
        <w:numPr>
          <w:ilvl w:val="1"/>
          <w:numId w:val="41"/>
        </w:numPr>
        <w:shd w:val="clear" w:color="auto" w:fill="auto"/>
        <w:tabs>
          <w:tab w:val="left" w:pos="142"/>
        </w:tabs>
        <w:spacing w:line="240" w:lineRule="auto"/>
        <w:ind w:left="0"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9" w:name="bookmark38"/>
      <w:r w:rsidRPr="00442DE1">
        <w:rPr>
          <w:b w:val="0"/>
          <w:color w:val="000000" w:themeColor="text1"/>
        </w:rPr>
        <w:t>Календарный учебный график</w:t>
      </w:r>
      <w:bookmarkEnd w:id="9"/>
      <w:r w:rsidRPr="00442DE1">
        <w:rPr>
          <w:b w:val="0"/>
          <w:color w:val="000000" w:themeColor="text1"/>
        </w:rPr>
        <w:t xml:space="preserve"> (приложение </w:t>
      </w:r>
      <w:r w:rsidR="00AF1EEF" w:rsidRPr="00442DE1">
        <w:rPr>
          <w:b w:val="0"/>
          <w:color w:val="000000" w:themeColor="text1"/>
        </w:rPr>
        <w:t>4</w:t>
      </w:r>
      <w:r w:rsidRPr="00442DE1">
        <w:rPr>
          <w:b w:val="0"/>
          <w:color w:val="000000" w:themeColor="text1"/>
        </w:rPr>
        <w:t>)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bookmarkStart w:id="10" w:name="_Hlk512347273"/>
      <w:r w:rsidRPr="00442DE1">
        <w:rPr>
          <w:color w:val="000000" w:themeColor="text1"/>
        </w:rPr>
        <w:t xml:space="preserve">В календарном учебном графике указывается последовательность реализации ОПОП специальности, включая теоретическое обучение (самостоятельное изучение, лабораторно-экзаменационную сессию), практики, промежуточные и итоговую аттестации, каникулы. Календарный учебный график приведен в структуре </w:t>
      </w:r>
      <w:proofErr w:type="spellStart"/>
      <w:r w:rsidRPr="00442DE1">
        <w:rPr>
          <w:color w:val="000000" w:themeColor="text1"/>
        </w:rPr>
        <w:t>компетентностно</w:t>
      </w:r>
      <w:proofErr w:type="spellEnd"/>
      <w:r w:rsidRPr="00442DE1">
        <w:rPr>
          <w:color w:val="000000" w:themeColor="text1"/>
        </w:rPr>
        <w:t>-ориентированного учебного плана в Приложении 2. В календарных графиках указаны даты проведения этапов учебного процесса.</w:t>
      </w:r>
    </w:p>
    <w:bookmarkEnd w:id="10"/>
    <w:p w:rsidR="00EF1F9D" w:rsidRPr="00442DE1" w:rsidRDefault="00EF1F9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E5352" w:rsidRPr="00442DE1" w:rsidRDefault="003E5352" w:rsidP="00442DE1">
      <w:pPr>
        <w:pStyle w:val="13"/>
        <w:keepNext/>
        <w:keepLines/>
        <w:numPr>
          <w:ilvl w:val="1"/>
          <w:numId w:val="41"/>
        </w:numPr>
        <w:shd w:val="clear" w:color="auto" w:fill="auto"/>
        <w:spacing w:line="240" w:lineRule="auto"/>
        <w:ind w:left="0"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11" w:name="bookmark39"/>
      <w:r w:rsidRPr="00442DE1">
        <w:rPr>
          <w:b w:val="0"/>
          <w:color w:val="000000" w:themeColor="text1"/>
        </w:rPr>
        <w:t>Рабочие программы учебных дисциплин, МДК</w:t>
      </w:r>
      <w:bookmarkEnd w:id="11"/>
      <w:r w:rsidRPr="00442DE1">
        <w:rPr>
          <w:b w:val="0"/>
          <w:color w:val="000000" w:themeColor="text1"/>
        </w:rPr>
        <w:t>, программы профессиональных модулей, преддипломной практики</w:t>
      </w:r>
    </w:p>
    <w:p w:rsidR="00696450" w:rsidRPr="00442DE1" w:rsidRDefault="003E5352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Рабочие программы разрабатываются в соответствии с Положением по разработке рабочих программ учебных дисциплин, МДК, согласуются с предметными (цикловыми) комиссиями. Рабочие программы профессиональных модулей и преддипломной практики разработаны в соответствие с Положением по разработке рабочих программ профессиональных модулей и утверждены директором (или заместителем директора) ОО СПО, согласованы с работодателями.</w:t>
      </w:r>
      <w:r w:rsidR="0092043E" w:rsidRPr="00442DE1">
        <w:rPr>
          <w:color w:val="000000" w:themeColor="text1"/>
        </w:rPr>
        <w:t xml:space="preserve"> Программы практик разработаны на основе локального акта «Положение об учебной и производственной практике студентов </w:t>
      </w:r>
      <w:r w:rsidR="0092043E" w:rsidRPr="00442DE1">
        <w:rPr>
          <w:color w:val="000000" w:themeColor="text1"/>
        </w:rPr>
        <w:lastRenderedPageBreak/>
        <w:t>(обучающихся)», утверждены и являются приложением к ОПОП</w:t>
      </w:r>
      <w:r w:rsidR="00696450" w:rsidRPr="00442DE1">
        <w:rPr>
          <w:color w:val="000000" w:themeColor="text1"/>
        </w:rPr>
        <w:t xml:space="preserve">. </w:t>
      </w:r>
    </w:p>
    <w:p w:rsidR="00696450" w:rsidRPr="00442DE1" w:rsidRDefault="00696450" w:rsidP="00442DE1">
      <w:pPr>
        <w:pStyle w:val="13"/>
        <w:keepNext/>
        <w:keepLines/>
        <w:shd w:val="clear" w:color="auto" w:fill="auto"/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 xml:space="preserve">Рабочие программы учебных дисциплин, МДК, программы профессиональных модулей, преддипломной практики прилагаются в соответствии с нижеперечисленным перечнем в приложении </w:t>
      </w:r>
      <w:r w:rsidR="00234BDE" w:rsidRPr="00442DE1">
        <w:rPr>
          <w:b w:val="0"/>
          <w:color w:val="000000" w:themeColor="text1"/>
        </w:rPr>
        <w:t>5</w:t>
      </w:r>
    </w:p>
    <w:p w:rsidR="00AF1EEF" w:rsidRPr="00442DE1" w:rsidRDefault="00AF1EEF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Для группы 1Б17 (на базе среднего общего образования)</w:t>
      </w:r>
    </w:p>
    <w:tbl>
      <w:tblPr>
        <w:tblStyle w:val="ab"/>
        <w:tblpPr w:leftFromText="181" w:rightFromText="181" w:vertAnchor="text" w:horzAnchor="margin" w:tblpXSpec="center" w:tblpY="297"/>
        <w:tblOverlap w:val="never"/>
        <w:tblW w:w="5000" w:type="pct"/>
        <w:tblLook w:val="04A0" w:firstRow="1" w:lastRow="0" w:firstColumn="1" w:lastColumn="0" w:noHBand="0" w:noVBand="1"/>
      </w:tblPr>
      <w:tblGrid>
        <w:gridCol w:w="2257"/>
        <w:gridCol w:w="7370"/>
      </w:tblGrid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Индекс в соответствии с учебным планом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ОГСЭ.01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Основы философии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ОГСЭ.02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ОГСЭ.03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ОГСЭ.04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Физическая культура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ЕН.01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Математика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ЕН.02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Экологические основы природопользования </w:t>
            </w:r>
          </w:p>
        </w:tc>
      </w:tr>
      <w:tr w:rsidR="00442DE1" w:rsidRPr="00442DE1" w:rsidTr="00046723">
        <w:trPr>
          <w:trHeight w:val="70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ОП.01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Инженерная графика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ОП.02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Электротехника и электроника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ОП.03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Метрология, стандартизация и сертификация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ОП.04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Геология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ОП.05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Техническая механика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ОП.06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Информационные технологии в профессиональной деятельности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ОП.07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экономики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ОП.08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Правовые основы профессиональной деятельности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ОП.09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Охрана труда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ОП.10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жизнедеятельности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tcBorders>
              <w:bottom w:val="single" w:sz="4" w:space="0" w:color="auto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ОП.11</w:t>
            </w:r>
          </w:p>
        </w:tc>
        <w:tc>
          <w:tcPr>
            <w:tcW w:w="6162" w:type="dxa"/>
            <w:tcBorders>
              <w:bottom w:val="single" w:sz="4" w:space="0" w:color="auto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нефтегазового производства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tcBorders>
              <w:top w:val="nil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ПМ.01</w:t>
            </w:r>
          </w:p>
        </w:tc>
        <w:tc>
          <w:tcPr>
            <w:tcW w:w="6162" w:type="dxa"/>
            <w:tcBorders>
              <w:top w:val="nil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Проведение буровых работ в соответствии с технологическим регламентом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ПМ.02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Обслуживание и эксплуатация бурового оборудования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ПМ.03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Организация деятельности </w:t>
            </w:r>
            <w:r w:rsidR="004E117C"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коллектива исполнителей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ПМ.04</w:t>
            </w:r>
          </w:p>
        </w:tc>
        <w:tc>
          <w:tcPr>
            <w:tcW w:w="6162" w:type="dxa"/>
            <w:vAlign w:val="center"/>
          </w:tcPr>
          <w:p w:rsidR="00046723" w:rsidRPr="00442DE1" w:rsidRDefault="00D316E7" w:rsidP="00442DE1">
            <w:pPr>
              <w:pStyle w:val="210"/>
              <w:shd w:val="clear" w:color="auto" w:fill="auto"/>
              <w:spacing w:line="240" w:lineRule="auto"/>
              <w:ind w:firstLine="0"/>
              <w:contextualSpacing/>
              <w:mirrorIndents/>
              <w:jc w:val="both"/>
              <w:rPr>
                <w:bCs/>
                <w:color w:val="000000" w:themeColor="text1"/>
              </w:rPr>
            </w:pPr>
            <w:r w:rsidRPr="00442DE1">
              <w:rPr>
                <w:bCs/>
                <w:color w:val="000000" w:themeColor="text1"/>
              </w:rPr>
              <w:t xml:space="preserve">Выполнение работ по профессии Помощник бурильщика эксплуатационного и разведочного бурения скважин на нефть и газ (первый)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УП.01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ПП.01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ПП.02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ПП.03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ПП.04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ПДП</w:t>
            </w:r>
          </w:p>
        </w:tc>
        <w:tc>
          <w:tcPr>
            <w:tcW w:w="6162" w:type="dxa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Производственная практика (преддипломная)</w:t>
            </w:r>
          </w:p>
        </w:tc>
      </w:tr>
    </w:tbl>
    <w:p w:rsidR="00AF1EEF" w:rsidRPr="00442DE1" w:rsidRDefault="00AF1EEF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696450" w:rsidRPr="00442DE1" w:rsidRDefault="00AF1EEF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Для группы 1ИБ17 (на базе </w:t>
      </w:r>
      <w:r w:rsidR="00696450" w:rsidRPr="00442DE1">
        <w:rPr>
          <w:color w:val="000000" w:themeColor="text1"/>
        </w:rPr>
        <w:t>основного общего образования</w:t>
      </w:r>
      <w:r w:rsidRPr="00442DE1">
        <w:rPr>
          <w:color w:val="000000" w:themeColor="text1"/>
        </w:rPr>
        <w:t>)</w:t>
      </w:r>
      <w:r w:rsidR="00D316E7" w:rsidRPr="00442DE1">
        <w:rPr>
          <w:bCs/>
          <w:color w:val="000000" w:themeColor="text1"/>
        </w:rPr>
        <w:t xml:space="preserve"> </w:t>
      </w:r>
    </w:p>
    <w:tbl>
      <w:tblPr>
        <w:tblStyle w:val="ab"/>
        <w:tblpPr w:leftFromText="181" w:rightFromText="181" w:vertAnchor="text" w:horzAnchor="margin" w:tblpXSpec="center" w:tblpY="297"/>
        <w:tblOverlap w:val="never"/>
        <w:tblW w:w="5000" w:type="pct"/>
        <w:tblLook w:val="04A0" w:firstRow="1" w:lastRow="0" w:firstColumn="1" w:lastColumn="0" w:noHBand="0" w:noVBand="1"/>
      </w:tblPr>
      <w:tblGrid>
        <w:gridCol w:w="2288"/>
        <w:gridCol w:w="7339"/>
      </w:tblGrid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Индекс в соответствии с учебным планом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ОГСЭ.01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Основы философии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ОГСЭ.02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ОГСЭ.03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ОГСЭ.04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Физическая культура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D316E7" w:rsidRPr="00442DE1" w:rsidRDefault="00D316E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ОГСЭ.05</w:t>
            </w:r>
          </w:p>
        </w:tc>
        <w:tc>
          <w:tcPr>
            <w:tcW w:w="7543" w:type="dxa"/>
            <w:vAlign w:val="bottom"/>
          </w:tcPr>
          <w:p w:rsidR="00D316E7" w:rsidRPr="00442DE1" w:rsidRDefault="00D316E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Эффективное поведение на рынке труда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D316E7" w:rsidRPr="00442DE1" w:rsidRDefault="00D316E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ОГСЭ.06</w:t>
            </w:r>
          </w:p>
        </w:tc>
        <w:tc>
          <w:tcPr>
            <w:tcW w:w="7543" w:type="dxa"/>
            <w:vAlign w:val="bottom"/>
          </w:tcPr>
          <w:p w:rsidR="00D316E7" w:rsidRPr="00442DE1" w:rsidRDefault="00D316E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Введение в специальность: общие компетенции профессионала 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ЕН.01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Математика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ЕН.02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Экологические основы природопользования </w:t>
            </w:r>
          </w:p>
        </w:tc>
      </w:tr>
      <w:tr w:rsidR="00442DE1" w:rsidRPr="00442DE1" w:rsidTr="004E117C">
        <w:trPr>
          <w:trHeight w:val="70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ОП.01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Инженерная графика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ОП.02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Электротехника и электроника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ОП.03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Метрология, стандартизация и сертификация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ОП.04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Геология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ОП.05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Техническая механика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ОП.06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Информационные технологии в профессиональной деятельности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ОП.07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экономики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ОП.08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Правовые основы профессиональной деятельности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ОП.09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Охрана труда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ОП.10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жизнедеятельности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4E117C" w:rsidRPr="00442DE1" w:rsidRDefault="004E117C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ОП.11</w:t>
            </w:r>
          </w:p>
        </w:tc>
        <w:tc>
          <w:tcPr>
            <w:tcW w:w="7543" w:type="dxa"/>
            <w:vAlign w:val="bottom"/>
          </w:tcPr>
          <w:p w:rsidR="004E117C" w:rsidRPr="00442DE1" w:rsidRDefault="004E117C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предпринимательства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tcBorders>
              <w:bottom w:val="single" w:sz="4" w:space="0" w:color="auto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</w:t>
            </w:r>
            <w:r w:rsidR="004E117C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543" w:type="dxa"/>
            <w:tcBorders>
              <w:bottom w:val="single" w:sz="4" w:space="0" w:color="auto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нефтегазового производства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tcBorders>
              <w:top w:val="nil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ПМ.01</w:t>
            </w:r>
          </w:p>
        </w:tc>
        <w:tc>
          <w:tcPr>
            <w:tcW w:w="7543" w:type="dxa"/>
            <w:tcBorders>
              <w:top w:val="nil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Проведение буровых работ в соответствии с технологическим регламентом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ПМ.02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Обслуживание и эксплуатация бурового оборудования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4E117C" w:rsidRPr="00442DE1" w:rsidRDefault="004E117C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ПМ.03</w:t>
            </w:r>
          </w:p>
        </w:tc>
        <w:tc>
          <w:tcPr>
            <w:tcW w:w="7543" w:type="dxa"/>
            <w:vAlign w:val="center"/>
          </w:tcPr>
          <w:p w:rsidR="004E117C" w:rsidRPr="00442DE1" w:rsidRDefault="004E117C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деятельности коллектива исполнителей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ПМ.04</w:t>
            </w:r>
          </w:p>
        </w:tc>
        <w:tc>
          <w:tcPr>
            <w:tcW w:w="7543" w:type="dxa"/>
            <w:vAlign w:val="center"/>
          </w:tcPr>
          <w:p w:rsidR="00046723" w:rsidRPr="00442DE1" w:rsidRDefault="00D316E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Выполнение работ по профессии Бурильщик эксплуатационного и разведочного бурения скважин на нефть и газ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УП.01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ПП.01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ПП.02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ПП.03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ПП.04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ПДП</w:t>
            </w:r>
          </w:p>
        </w:tc>
        <w:tc>
          <w:tcPr>
            <w:tcW w:w="7543" w:type="dxa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Производственная практика (преддипломная)</w:t>
            </w:r>
          </w:p>
        </w:tc>
      </w:tr>
    </w:tbl>
    <w:p w:rsidR="0078633A" w:rsidRPr="00442DE1" w:rsidRDefault="0078633A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12" w:name="_Hlk512363019"/>
    </w:p>
    <w:p w:rsidR="00024CA0" w:rsidRPr="00442DE1" w:rsidRDefault="00024CA0" w:rsidP="00442DE1">
      <w:pPr>
        <w:pStyle w:val="13"/>
        <w:keepNext/>
        <w:keepLines/>
        <w:shd w:val="clear" w:color="auto" w:fill="auto"/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 xml:space="preserve">На базе основного общего образования в </w:t>
      </w:r>
      <w:r w:rsidRPr="00442DE1">
        <w:rPr>
          <w:b w:val="0"/>
          <w:bCs w:val="0"/>
          <w:color w:val="000000" w:themeColor="text1"/>
        </w:rPr>
        <w:t xml:space="preserve">основную профессиональную образовательную программу среднего профессионального образования (программу подготовки специалистов среднего звена) включены </w:t>
      </w:r>
      <w:r w:rsidRPr="00442DE1">
        <w:rPr>
          <w:b w:val="0"/>
          <w:color w:val="000000" w:themeColor="text1"/>
        </w:rPr>
        <w:t xml:space="preserve">рабочие программы, </w:t>
      </w:r>
      <w:r w:rsidRPr="00442DE1">
        <w:rPr>
          <w:b w:val="0"/>
          <w:bCs w:val="0"/>
          <w:color w:val="000000" w:themeColor="text1"/>
        </w:rPr>
        <w:t xml:space="preserve">изучаемые с использованием сетевой формы реализации образовательных программ </w:t>
      </w:r>
      <w:r w:rsidRPr="00442DE1">
        <w:rPr>
          <w:b w:val="0"/>
          <w:color w:val="000000" w:themeColor="text1"/>
        </w:rPr>
        <w:t>в соответствии с нижеперечисленным перечнем:</w:t>
      </w:r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3048"/>
        <w:gridCol w:w="6579"/>
      </w:tblGrid>
      <w:tr w:rsidR="00442DE1" w:rsidRPr="00442DE1" w:rsidTr="00326755">
        <w:trPr>
          <w:jc w:val="center"/>
        </w:trPr>
        <w:tc>
          <w:tcPr>
            <w:tcW w:w="3101" w:type="dxa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Индекс дисциплины в соответствии </w:t>
            </w:r>
          </w:p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 учебным планом</w:t>
            </w:r>
          </w:p>
        </w:tc>
        <w:tc>
          <w:tcPr>
            <w:tcW w:w="6752" w:type="dxa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Наименование дисциплин</w:t>
            </w:r>
          </w:p>
        </w:tc>
      </w:tr>
      <w:tr w:rsidR="00442DE1" w:rsidRPr="00442DE1" w:rsidTr="00326755">
        <w:trPr>
          <w:trHeight w:val="339"/>
          <w:jc w:val="center"/>
        </w:trPr>
        <w:tc>
          <w:tcPr>
            <w:tcW w:w="9853" w:type="dxa"/>
            <w:gridSpan w:val="2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Общеобразовательный цикл</w:t>
            </w:r>
          </w:p>
        </w:tc>
      </w:tr>
      <w:tr w:rsidR="00442DE1" w:rsidRPr="00442DE1" w:rsidTr="00326755">
        <w:trPr>
          <w:trHeight w:val="197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ОУД. 01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Русский язык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02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Литература 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03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04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Математика: алгебра и начало математического анализа, геометрия 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05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06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07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ОБЖ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08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Информатика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09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Физика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10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Астрономия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11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Химия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ОУД.12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Обществознание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13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Биология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14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География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15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Экология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Общий гуманитарный и социально </w:t>
            </w:r>
            <w:r w:rsidR="00FD08BC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эконо</w:t>
            </w:r>
            <w:r w:rsidR="00FD08BC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мически цикл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FD08BC" w:rsidRPr="00442DE1" w:rsidRDefault="00FD08BC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 05.</w:t>
            </w:r>
          </w:p>
        </w:tc>
        <w:tc>
          <w:tcPr>
            <w:tcW w:w="6752" w:type="dxa"/>
            <w:vAlign w:val="center"/>
          </w:tcPr>
          <w:p w:rsidR="00FD08BC" w:rsidRPr="00442DE1" w:rsidRDefault="00FD08BC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Эффективное поведение на рынке труда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FD08BC" w:rsidRPr="00442DE1" w:rsidRDefault="00FD08BC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Профессиональный цикл</w:t>
            </w:r>
          </w:p>
        </w:tc>
      </w:tr>
      <w:tr w:rsidR="00442DE1" w:rsidRPr="00442DE1" w:rsidTr="00FD08BC">
        <w:trPr>
          <w:trHeight w:val="257"/>
          <w:jc w:val="center"/>
        </w:trPr>
        <w:tc>
          <w:tcPr>
            <w:tcW w:w="9853" w:type="dxa"/>
            <w:gridSpan w:val="2"/>
            <w:vAlign w:val="center"/>
          </w:tcPr>
          <w:p w:rsidR="00FD08BC" w:rsidRPr="00442DE1" w:rsidRDefault="00FD08BC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Общепрофессиональные дисциплины</w:t>
            </w:r>
          </w:p>
        </w:tc>
      </w:tr>
      <w:tr w:rsidR="00442DE1" w:rsidRPr="00442DE1" w:rsidTr="00FD08BC">
        <w:trPr>
          <w:trHeight w:val="109"/>
          <w:jc w:val="center"/>
        </w:trPr>
        <w:tc>
          <w:tcPr>
            <w:tcW w:w="3101" w:type="dxa"/>
            <w:vAlign w:val="center"/>
          </w:tcPr>
          <w:p w:rsidR="00FD08BC" w:rsidRPr="00442DE1" w:rsidRDefault="00FD08BC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 11</w:t>
            </w:r>
          </w:p>
        </w:tc>
        <w:tc>
          <w:tcPr>
            <w:tcW w:w="6752" w:type="dxa"/>
            <w:vAlign w:val="center"/>
          </w:tcPr>
          <w:p w:rsidR="00FD08BC" w:rsidRPr="00442DE1" w:rsidRDefault="00FD08BC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предпринимательства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Профессиональный цикл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Профессиональные модули</w:t>
            </w:r>
          </w:p>
        </w:tc>
      </w:tr>
      <w:tr w:rsidR="00442DE1" w:rsidRPr="00442DE1" w:rsidTr="00326755">
        <w:trPr>
          <w:trHeight w:val="831"/>
          <w:jc w:val="center"/>
        </w:trPr>
        <w:tc>
          <w:tcPr>
            <w:tcW w:w="3101" w:type="dxa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ПМ. 04</w:t>
            </w:r>
          </w:p>
        </w:tc>
        <w:tc>
          <w:tcPr>
            <w:tcW w:w="6752" w:type="dxa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Выполнение работ по профессии «Бурильщик эксплуатационного и разведочного бурения скважин на нефть и газ»</w:t>
            </w:r>
          </w:p>
        </w:tc>
      </w:tr>
      <w:tr w:rsidR="00442DE1" w:rsidRPr="00442DE1" w:rsidTr="00326755">
        <w:trPr>
          <w:trHeight w:val="221"/>
          <w:jc w:val="center"/>
        </w:trPr>
        <w:tc>
          <w:tcPr>
            <w:tcW w:w="9853" w:type="dxa"/>
            <w:gridSpan w:val="2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Учебная практика и производственная практика (по профилю специальности)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УП. 01 </w:t>
            </w:r>
          </w:p>
        </w:tc>
        <w:tc>
          <w:tcPr>
            <w:tcW w:w="6752" w:type="dxa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F1372E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 04</w:t>
            </w:r>
          </w:p>
        </w:tc>
        <w:tc>
          <w:tcPr>
            <w:tcW w:w="6752" w:type="dxa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Производственная практика (по профилю специальности) </w:t>
            </w:r>
          </w:p>
        </w:tc>
      </w:tr>
    </w:tbl>
    <w:p w:rsidR="0078633A" w:rsidRPr="00442DE1" w:rsidRDefault="0078633A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661C20" w:rsidRPr="00442DE1" w:rsidRDefault="00661C20" w:rsidP="00442DE1">
      <w:pPr>
        <w:pStyle w:val="a7"/>
        <w:numPr>
          <w:ilvl w:val="1"/>
          <w:numId w:val="41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</w:p>
    <w:bookmarkEnd w:id="12"/>
    <w:p w:rsidR="00661C20" w:rsidRPr="00442DE1" w:rsidRDefault="0078633A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</w:t>
      </w:r>
      <w:r w:rsidR="00661C20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</w:t>
      </w:r>
      <w:r w:rsidR="00661C20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Контроль и оценка освоения основных видов профессиональной деятельности, профессиональных и общих компетенций</w:t>
      </w:r>
    </w:p>
    <w:p w:rsidR="00661C20" w:rsidRPr="00442DE1" w:rsidRDefault="00661C20" w:rsidP="00442DE1">
      <w:pPr>
        <w:pStyle w:val="a8"/>
        <w:widowControl w:val="0"/>
        <w:tabs>
          <w:tab w:val="clear" w:pos="708"/>
        </w:tabs>
        <w:autoSpaceDE w:val="0"/>
        <w:autoSpaceDN w:val="0"/>
        <w:adjustRightInd w:val="0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качества подготовки обучающихся и выпускников осуществляется в двух основных направлениях:</w:t>
      </w:r>
    </w:p>
    <w:p w:rsidR="00661C20" w:rsidRPr="00442DE1" w:rsidRDefault="00661C20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уровня освоения дисциплин;</w:t>
      </w:r>
    </w:p>
    <w:p w:rsidR="00661C20" w:rsidRPr="00442DE1" w:rsidRDefault="00661C20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компетенций обучающихся.</w:t>
      </w:r>
    </w:p>
    <w:p w:rsidR="00661C20" w:rsidRPr="00442DE1" w:rsidRDefault="00661C20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Контроль и оценка освоения основных видов профессиональной деятельности, профессиональных и общих компетенций осуществляется в ходе проведения текущего контроля знаний, промежуточной аттестации и итоговой государственной аттестации выпускников. </w:t>
      </w:r>
    </w:p>
    <w:p w:rsidR="00661C20" w:rsidRPr="00442DE1" w:rsidRDefault="00661C2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Текущий контроль предполагает оценку результатов усвоения каждым студентом определенной темы или раздела программы.</w:t>
      </w:r>
    </w:p>
    <w:p w:rsidR="00661C20" w:rsidRPr="00442DE1" w:rsidRDefault="00661C2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 планировании и осуществлении текущего контроля педагоги отдают предпочтение практическим методам педагогического контроля, позволяющим максимально приблизить содержание контрольных заданий и процедуру их выполнения к условиям будущей профессиональной деятельности.</w:t>
      </w:r>
    </w:p>
    <w:p w:rsidR="00F866B4" w:rsidRPr="00442DE1" w:rsidRDefault="00F866B4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К экзамену по учебной дисциплине, междисциплинарному курсу, к комплексному экзамену допускаются обучающиеся, полностью выполнившие все установленные лабораторные и практические работы, курсовые работы (проекты) и имеющие положительную оценку по результатам текущего контроля успеваемости, и в случае заочной формы обучения - сдавшие все домашние контрольные работы.</w:t>
      </w:r>
    </w:p>
    <w:p w:rsidR="00F866B4" w:rsidRPr="00442DE1" w:rsidRDefault="00F866B4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</w:p>
    <w:p w:rsidR="00F866B4" w:rsidRPr="00442DE1" w:rsidRDefault="00F866B4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Результаты промежуточной аттестации заносятся в ведомости</w:t>
      </w:r>
    </w:p>
    <w:p w:rsidR="001F63B4" w:rsidRPr="00442DE1" w:rsidRDefault="001F63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межсессионный период обучающимися по заочной форме обучения выполняются домашние контрольные работы, количество которых в учебном году не более десяти, а по отдельной дисциплине, МДК, ПМ - не более двух.</w:t>
      </w:r>
    </w:p>
    <w:p w:rsidR="00661C20" w:rsidRPr="00442DE1" w:rsidRDefault="001F63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Промежуточная аттестация обучающихся обеспечивает оперативное управление учебной деятельностью обучающихся и ее корректировку и проводится с целью определения соответствия уровня и качества подготовки обучающегося требованиям к результатам освоения образовательной программы, наличия умений самостоятельной работы.</w:t>
      </w:r>
    </w:p>
    <w:p w:rsidR="00661C20" w:rsidRPr="00442DE1" w:rsidRDefault="00661C2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61C20" w:rsidRPr="00442DE1" w:rsidRDefault="00661C20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Основными формами промежуточной аттестации являются:</w:t>
      </w:r>
    </w:p>
    <w:p w:rsidR="00661C20" w:rsidRPr="00442DE1" w:rsidRDefault="00661C20" w:rsidP="00442DE1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экзамен по отдельной дисциплине;</w:t>
      </w:r>
    </w:p>
    <w:p w:rsidR="00661C20" w:rsidRPr="00442DE1" w:rsidRDefault="00661C20" w:rsidP="00442DE1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квалификационный  экзамен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по профессиональному модулю;</w:t>
      </w:r>
    </w:p>
    <w:p w:rsidR="00661C20" w:rsidRPr="00442DE1" w:rsidRDefault="00661C20" w:rsidP="00442DE1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зачет/ дифференцированный зачет по отдельной дисциплине;</w:t>
      </w:r>
    </w:p>
    <w:p w:rsidR="009738EF" w:rsidRPr="00442DE1" w:rsidRDefault="009738EF" w:rsidP="00442DE1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комплексный зачет по производственной практике </w:t>
      </w:r>
    </w:p>
    <w:p w:rsidR="009738EF" w:rsidRPr="00442DE1" w:rsidRDefault="009738EF" w:rsidP="00442DE1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(по профилю специальности) </w:t>
      </w:r>
    </w:p>
    <w:p w:rsidR="00661C20" w:rsidRPr="00442DE1" w:rsidRDefault="00661C20" w:rsidP="00442DE1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Программа дисциплины «Физическая культура» при заочной форме получения образования реализуется студентом самостоятельно. Для контроля ее выполнения ОУ планирует проведение письменной контрольной работы. В учебном плане предусмотрены по данной дисциплине занятия в количестве не менее двух часов на группу, которые проводятся как установочные. </w:t>
      </w:r>
    </w:p>
    <w:p w:rsidR="00661C20" w:rsidRPr="00442DE1" w:rsidRDefault="00661C20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Квалификационный экзамен является обязательной формой промежуточной аттестации по профессиональному модулю. </w:t>
      </w:r>
    </w:p>
    <w:p w:rsidR="00661C20" w:rsidRPr="00442DE1" w:rsidRDefault="00661C20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Вопросы (задания) к зачету и дифференцированному зачету разрабатываются преподавателем с учетом требований федеральных государственных образовательных стандартов, согласуются на заседании предметно-цикловой комиссией и утверждаются заместителем директора по учебной работе.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При проведении зачета уровень подготовки обучающегося фиксируется в зачетной книжке словом «зачет». При проведении дифференцированного зачета уровень подготовки обучающегося оценивается в баллах: 5 (отлично), 4 (хорошо), 3 (удовлетворительно), 2 (неудовлетворительно).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Оценка, полученная </w:t>
      </w:r>
      <w:proofErr w:type="gramStart"/>
      <w:r w:rsidRPr="00442DE1">
        <w:rPr>
          <w:color w:val="000000" w:themeColor="text1"/>
          <w:sz w:val="28"/>
          <w:szCs w:val="28"/>
        </w:rPr>
        <w:t>на дифференцированном зачете</w:t>
      </w:r>
      <w:proofErr w:type="gramEnd"/>
      <w:r w:rsidRPr="00442DE1">
        <w:rPr>
          <w:color w:val="000000" w:themeColor="text1"/>
          <w:sz w:val="28"/>
          <w:szCs w:val="28"/>
        </w:rPr>
        <w:t xml:space="preserve"> заносится в зачетную книжку обучающегося (кроме неудовлетворительной).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lastRenderedPageBreak/>
        <w:t xml:space="preserve">Экзамены </w:t>
      </w:r>
      <w:proofErr w:type="gramStart"/>
      <w:r w:rsidRPr="00442DE1">
        <w:rPr>
          <w:color w:val="000000" w:themeColor="text1"/>
          <w:sz w:val="28"/>
          <w:szCs w:val="28"/>
        </w:rPr>
        <w:t>проводятся  в</w:t>
      </w:r>
      <w:proofErr w:type="gramEnd"/>
      <w:r w:rsidRPr="00442DE1">
        <w:rPr>
          <w:color w:val="000000" w:themeColor="text1"/>
          <w:sz w:val="28"/>
          <w:szCs w:val="28"/>
        </w:rPr>
        <w:t xml:space="preserve"> период экзаменационных сессий.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bCs/>
          <w:color w:val="000000" w:themeColor="text1"/>
          <w:sz w:val="28"/>
          <w:szCs w:val="28"/>
        </w:rPr>
        <w:t xml:space="preserve">Проведение экзамена по дисциплине/междисциплинарному курсу (МДК). 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В критерии оценки уровня подготовки обучающегося входят: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- уровень освоения обучающимся материала, предусмотренного рабочей программой по учебной дисциплине или МДК;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- умение обучающегося использовать теоретические знания при выполнении практических заданий;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- обоснованность, четкость, краткость изложения устного ответа или качественное выполнение практического задания.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Проведение экзамена (квалификационного). Целью проведения экзамена (квалификационного) является подтверждение сформированности у обучающегося всех общих и профессиональных компетенций, входящих в состав профессионального модуля.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Для проведения экзамена (квалификационного) приказом директора техникума создается аттестационная комиссия, организуемая с участием работодателей.  Численность аттестационной комиссии не должно составлять менее трех человек.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Уровень подготовки обучающегося оценивается в баллах: 5 (отлично), 4 (хорошо), 3 (удовлетворительно), 2 (неудовлетворительно).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Принятое решение по оценке обучающегося заносится председателем экзаменационной комиссии в зачетную книжку обучающегося и прописывается в приложении к диплому. </w:t>
      </w:r>
    </w:p>
    <w:p w:rsidR="007B73B7" w:rsidRPr="00442DE1" w:rsidRDefault="00CB3D1B" w:rsidP="00442DE1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bCs w:val="0"/>
          <w:color w:val="000000" w:themeColor="text1"/>
        </w:rPr>
      </w:pPr>
      <w:r w:rsidRPr="00442DE1">
        <w:rPr>
          <w:b w:val="0"/>
          <w:color w:val="000000" w:themeColor="text1"/>
        </w:rPr>
        <w:t xml:space="preserve">           Контроль и оценка освоения основных видов профессиональной деятельности, профессиональных и общих компетенций по </w:t>
      </w:r>
      <w:r w:rsidRPr="00442DE1">
        <w:rPr>
          <w:b w:val="0"/>
          <w:bCs w:val="0"/>
          <w:color w:val="000000" w:themeColor="text1"/>
        </w:rPr>
        <w:t xml:space="preserve">основной профессиональной образовательной программе среднего профессионального образования (программе подготовки специалистов среднего звена) </w:t>
      </w:r>
      <w:r w:rsidR="007B73B7" w:rsidRPr="00442DE1">
        <w:rPr>
          <w:b w:val="0"/>
          <w:bCs w:val="0"/>
          <w:color w:val="000000" w:themeColor="text1"/>
        </w:rPr>
        <w:t>описываются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1).</w:t>
      </w:r>
    </w:p>
    <w:p w:rsidR="00CB3D1B" w:rsidRPr="00442DE1" w:rsidRDefault="00CB3D1B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</w:p>
    <w:p w:rsidR="006F1F2D" w:rsidRPr="00442DE1" w:rsidRDefault="006F1F2D" w:rsidP="00442DE1">
      <w:pPr>
        <w:pStyle w:val="13"/>
        <w:keepNext/>
        <w:keepLines/>
        <w:numPr>
          <w:ilvl w:val="0"/>
          <w:numId w:val="41"/>
        </w:numPr>
        <w:shd w:val="clear" w:color="auto" w:fill="auto"/>
        <w:tabs>
          <w:tab w:val="left" w:pos="1474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bookmarkStart w:id="13" w:name="bookmark46"/>
      <w:r w:rsidRPr="00442DE1">
        <w:rPr>
          <w:color w:val="000000" w:themeColor="text1"/>
        </w:rPr>
        <w:t>Организация государственной (итоговой) аттестации выпускников</w:t>
      </w:r>
      <w:bookmarkEnd w:id="13"/>
    </w:p>
    <w:p w:rsidR="008F3F56" w:rsidRPr="00442DE1" w:rsidRDefault="008F3F56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8F3F56" w:rsidRPr="00442DE1" w:rsidRDefault="008F3F56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Государственная (итоговая) аттестация включает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подготовку и защиту выпускной квалификационной работы (дипломная работа, дипломный проект).</w:t>
      </w:r>
    </w:p>
    <w:p w:rsidR="008F3F56" w:rsidRPr="00442DE1" w:rsidRDefault="008F3F56" w:rsidP="00442DE1">
      <w:pPr>
        <w:pStyle w:val="a8"/>
        <w:widowControl w:val="0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bCs/>
          <w:color w:val="000000" w:themeColor="text1"/>
          <w:szCs w:val="28"/>
        </w:rPr>
        <w:t xml:space="preserve">Необходимым условием допуска к государственной (итоговой) аттестации является </w:t>
      </w:r>
      <w:r w:rsidRPr="00442DE1">
        <w:rPr>
          <w:color w:val="000000" w:themeColor="text1"/>
          <w:szCs w:val="28"/>
        </w:rPr>
        <w:t>представление документов,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специальности, характеристики с мест прохождения преддипломной практики.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4" w:name="336"/>
      <w:bookmarkEnd w:id="14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Тематика выпускной квалификационной работы должна соответствовать содержанию одного или нескольких профессиональных модулей, а также объему знаний, умений и практическому опыту, предусмотренных федеральным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государственным стандартом начального профессионального образования по данной специальности. </w:t>
      </w:r>
      <w:bookmarkStart w:id="15" w:name="337"/>
      <w:bookmarkEnd w:id="15"/>
    </w:p>
    <w:p w:rsidR="008F3F56" w:rsidRPr="00442DE1" w:rsidRDefault="008F3F56" w:rsidP="00442DE1">
      <w:pPr>
        <w:pStyle w:val="240"/>
        <w:widowControl w:val="0"/>
        <w:tabs>
          <w:tab w:val="left" w:pos="540"/>
        </w:tabs>
        <w:ind w:firstLine="0"/>
        <w:contextualSpacing/>
        <w:mirrorIndents/>
        <w:rPr>
          <w:rFonts w:cs="Times New Roman"/>
          <w:color w:val="000000" w:themeColor="text1"/>
          <w:sz w:val="28"/>
          <w:szCs w:val="28"/>
        </w:rPr>
      </w:pPr>
      <w:r w:rsidRPr="00442DE1">
        <w:rPr>
          <w:rFonts w:cs="Times New Roman"/>
          <w:bCs/>
          <w:color w:val="000000" w:themeColor="text1"/>
          <w:sz w:val="28"/>
          <w:szCs w:val="28"/>
        </w:rPr>
        <w:t xml:space="preserve">Необходимым условием допуска к государственной (итоговой) аттестации является </w:t>
      </w:r>
      <w:r w:rsidRPr="00442DE1">
        <w:rPr>
          <w:rFonts w:cs="Times New Roman"/>
          <w:color w:val="000000" w:themeColor="text1"/>
          <w:sz w:val="28"/>
          <w:szCs w:val="28"/>
        </w:rPr>
        <w:t>представление документов,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профессии, характеристики с мест прохождения практики.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результате подготовки, публичной защиты выпускной квалификационной работы выпускник должен: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знать, понимать и решать профессиональные задачи в области производственной деятельности в соответствии с профилем подготовки;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уметь использовать современные методы нахождения, хранения и передачи информации для решения профессиональных задач; самостоятельно обрабатывать, истолковывать и облекать в необходимую форму результаты производственной деятельности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владеть необходимыми приемами осмысления базовой и факультативной информации для решения производственных задач в сфере профессиональной деятельности.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6" w:name="221"/>
      <w:bookmarkEnd w:id="16"/>
      <w:r w:rsidRPr="00442DE1">
        <w:rPr>
          <w:rFonts w:ascii="Times New Roman" w:hAnsi="Times New Roman"/>
          <w:color w:val="000000" w:themeColor="text1"/>
          <w:sz w:val="28"/>
          <w:szCs w:val="28"/>
        </w:rPr>
        <w:t>Итоговая аттестация выпускников осуществляется аттестационной комиссией, состав которой формируется по каждой основной профессиональной образовательной программе.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7" w:name="222"/>
      <w:bookmarkEnd w:id="17"/>
      <w:r w:rsidRPr="00442DE1">
        <w:rPr>
          <w:rFonts w:ascii="Times New Roman" w:hAnsi="Times New Roman"/>
          <w:color w:val="000000" w:themeColor="text1"/>
          <w:sz w:val="28"/>
          <w:szCs w:val="28"/>
        </w:rPr>
        <w:t>Аттестационная комиссия формируется из представителей Ростехнадзора (по согласованию), педагогических работников и мастеров производственного обучения аттестуемой группы выпускников, а также специалистов объединений, предприятий, организаций и учреждений - заказчиков кадров рабочих и специалистов.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8" w:name="223"/>
      <w:bookmarkEnd w:id="18"/>
      <w:r w:rsidRPr="00442DE1">
        <w:rPr>
          <w:rFonts w:ascii="Times New Roman" w:hAnsi="Times New Roman"/>
          <w:color w:val="000000" w:themeColor="text1"/>
          <w:sz w:val="28"/>
          <w:szCs w:val="28"/>
        </w:rPr>
        <w:t>Аттестационную комиссию возглавляет председатель из представителей работодателей (по согласованию), который организует и контролирует деятельность аттестационной комиссии, обеспечивает единство требований, предъявляемых к выпускникам.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9" w:name="224"/>
      <w:bookmarkStart w:id="20" w:name="225"/>
      <w:bookmarkEnd w:id="19"/>
      <w:bookmarkEnd w:id="20"/>
      <w:r w:rsidRPr="00442DE1">
        <w:rPr>
          <w:rFonts w:ascii="Times New Roman" w:hAnsi="Times New Roman"/>
          <w:color w:val="000000" w:themeColor="text1"/>
          <w:sz w:val="28"/>
          <w:szCs w:val="28"/>
        </w:rPr>
        <w:t>Основными функциями аттестационной комиссии являются: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комплексная оценка уровня подготовки выпускника и его соответствие требованиям федерального государственного стандарта начального профессионального образования;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принятие решения о присвоении уровня квалификации по результатам итоговой аттестации и выдаче выпускнику соответствующего документа о полученном образовании;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подготовка рекомендаций по совершенствованию качества профессионального обучения рабочих и специалистов на основе анализа результатов итоговой аттестации выпускников колледжа.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1" w:name="226"/>
      <w:bookmarkStart w:id="22" w:name="331"/>
      <w:bookmarkStart w:id="23" w:name="332"/>
      <w:bookmarkStart w:id="24" w:name="335"/>
      <w:bookmarkStart w:id="25" w:name="400"/>
      <w:bookmarkStart w:id="26" w:name="441"/>
      <w:bookmarkEnd w:id="21"/>
      <w:bookmarkEnd w:id="22"/>
      <w:bookmarkEnd w:id="23"/>
      <w:bookmarkEnd w:id="24"/>
      <w:bookmarkEnd w:id="25"/>
      <w:bookmarkEnd w:id="26"/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Результаты аттестационных испытаний, включенных в итоговую государственную аттестацию,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заседаний ГАК.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Решения государственных аттестационных комиссий принимаются на закрытых заседаниях простым большинством голосов членов комиссии, участвующих в заседании. При равном числе голосов голос председателя является решающим.</w:t>
      </w:r>
    </w:p>
    <w:p w:rsidR="008F3F56" w:rsidRPr="00442DE1" w:rsidRDefault="008F3F56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Выпускники, при успешном прохождении государственной (итоговой) аттестации, получают документ государственного образца о среднем профессиональном образовании и удостоверение по профессии с указанием квалификации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  присвоенного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разряда. </w:t>
      </w:r>
    </w:p>
    <w:p w:rsidR="008F3F56" w:rsidRPr="00442DE1" w:rsidRDefault="008F3F56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B73B7" w:rsidRPr="00442DE1" w:rsidRDefault="007B73B7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8F3F56" w:rsidRPr="00442DE1" w:rsidRDefault="008F3F56" w:rsidP="00442DE1">
      <w:pPr>
        <w:pStyle w:val="a7"/>
        <w:numPr>
          <w:ilvl w:val="0"/>
          <w:numId w:val="41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8F3F56" w:rsidRPr="00442DE1" w:rsidRDefault="008F3F56" w:rsidP="00442DE1">
      <w:pPr>
        <w:pStyle w:val="220"/>
        <w:widowControl w:val="0"/>
        <w:tabs>
          <w:tab w:val="left" w:pos="540"/>
        </w:tabs>
        <w:ind w:firstLine="0"/>
        <w:contextualSpacing/>
        <w:mirrorIndents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Выпускная квалификационная работа выполняется в форме дипломного проекта. Обязательное требование – соответствие тематики выпускной квалификационной работы содержанию одного или нескольких профессиональных модулей.</w:t>
      </w:r>
    </w:p>
    <w:p w:rsidR="008F3F56" w:rsidRPr="00442DE1" w:rsidRDefault="008F3F56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Выпускная квалификационная работа должна представлять собой самостоятельно выполненную и логически завершенную письменную работу, посвященную решению задач того вида деятельности, к которому готовится специалист и отвечать установленным ОУ требованиям к содержанию, объему и структуре выпускной квалификационной работы.</w:t>
      </w:r>
    </w:p>
    <w:p w:rsidR="008F3F56" w:rsidRPr="00442DE1" w:rsidRDefault="008F3F56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При выполнении квалификационной работы студент должен показать свою способность и умение, опираясь на полученные знания, умения и сформированные общие и профессиональные компетенции, самостоятельно решать на современном уровне задачи своей профессиональной деятельности, профессионально излагать информацию, аргументировано защищать свою точку зрения. </w:t>
      </w:r>
    </w:p>
    <w:p w:rsidR="006F1F2D" w:rsidRPr="00442DE1" w:rsidRDefault="00BE711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Тематика ВКР разрабатывается преподавателями Техникума с участием работодателей на основании требований ФГОС по специальности</w:t>
      </w:r>
      <w:r w:rsidR="00AA4099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. Тематика ВКР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совместно с программой Государственной итоговой аттестации рассматрива</w:t>
      </w:r>
      <w:r w:rsidR="00AA4099" w:rsidRPr="00442DE1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тся и утверждаются на предметной (цикловой) комиссии и пед</w:t>
      </w:r>
      <w:r w:rsidR="00AA4099" w:rsidRPr="00442DE1">
        <w:rPr>
          <w:rFonts w:ascii="Times New Roman" w:hAnsi="Times New Roman"/>
          <w:color w:val="000000" w:themeColor="text1"/>
          <w:sz w:val="28"/>
          <w:szCs w:val="28"/>
        </w:rPr>
        <w:t>совете, при этом тематика взаимосвязана с содержанием профессиональных модулей и требованиями заинтересованных работодателей.</w:t>
      </w:r>
    </w:p>
    <w:p w:rsidR="00AA4099" w:rsidRPr="00442DE1" w:rsidRDefault="00AA4099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Дипломный проект состоит из пояснительной записки и графической части (чертежей, схем, плакатов).</w:t>
      </w:r>
    </w:p>
    <w:p w:rsidR="008F3F56" w:rsidRPr="00442DE1" w:rsidRDefault="008F3F56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На защите в обязательном порядке учитывается уровень речевой культуры выпускника.</w:t>
      </w:r>
    </w:p>
    <w:p w:rsidR="008F3F56" w:rsidRPr="00442DE1" w:rsidRDefault="008F3F56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Рецензенты назначаются из числа научно-педагогических сотрудников или высококвалифицированных специалистов образовательных, производственных и другие организации и учреждений. В качестве рецензента может выступать представитель работодателя из соответствующей профильной отрасли. </w:t>
      </w:r>
    </w:p>
    <w:p w:rsidR="008F3F56" w:rsidRPr="00442DE1" w:rsidRDefault="008F3F56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При выставлении оценки Государственная аттестационная комиссия руководствуется следующими критериями: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"Отлично" выставляется за ВКР, которая носит исследовательский характер, имеет грамотно изложенную теоретическую главу, глубокий анализ, критический разбор в практической части, логичное, последовательное изложение материала с соответствующими выводами и обоснованными предложениями. Она имеет положительные отзывы научного руководителя и рецензента и выполнена в соответствии с требованиями к оформлению ВКР.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lastRenderedPageBreak/>
        <w:t>При ее защите студент-выпускник показывает глубокое знание вопросов темы, свободно оперирует данными исследования, вносит обоснованные предложения, а во время доклада использует наглядные пособия или раздаточный материал, легко отвечает на поставленные вопросы.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"Хорошо" выставляется за работу, которая носит исследовательский характер, имеет грамотно изложенную теоретическую главу, в ней представлены достаточно подробный анализ и критический разбор практической деятельности, последовательное изложение материала с соответствующими выводами, однако некоторые предложения не вполне обоснованы. Она имеет положительный отзыв научного руководителя и рецензента.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При ее защите студент-выпускник показывает знание вопросов темы, оперирует данными исследования, вносит предложения по теме исследования, во время доклада использует наглядные пособия или раздаточный материал, без особых затруднений отвечает на поставленные вопросы.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"Удовлетворительно" выставляется за ВКР, которая носит исследовательский характер, имеет теоретическую главу, базируется на практическом материале, но имеет поверхностный анализ и недостаточный критический разбор, в ней просматривается непоследовательность изложения материала. Вводы не конкретны, рекомендации и предложения слабо аргументированы. В оформлении работы имеются погрешности. В отзывах рецензента и научного руководителя имеются замечания по содержанию работы и методике анализа.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При защите студент-выпускник проявляет неуверенность, показывает слабое знание вопросов темы, не всегда дает исчерпывающе аргументированные ответы на заданные вопросы.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«Неудовлетворительно» выставляется за работу, которая не носит исследовательский характер, не имеет анализа, не отвечает требованиям к ВКР. В работе нет выводов, либо они носят декларативный характер. В отзывах научного руководителя и рецензента имеются критические замечания.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При защите работы студент-выпускник затрудняется отвечать на поставленные вопросы по ее теме, не знает теории вопроса, при ответе допускает существенные ошибки. К защите не подготовлены наглядные пособия и раздаточный материал. </w:t>
      </w:r>
    </w:p>
    <w:p w:rsidR="00ED3438" w:rsidRPr="00442DE1" w:rsidRDefault="00ED3438" w:rsidP="00442DE1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27" w:name="bookmark55"/>
      <w:r w:rsidRPr="00442DE1">
        <w:rPr>
          <w:b w:val="0"/>
          <w:color w:val="000000" w:themeColor="text1"/>
        </w:rPr>
        <w:t xml:space="preserve">Требования к выпускным квалификационным работам и </w:t>
      </w:r>
      <w:proofErr w:type="gramStart"/>
      <w:r w:rsidRPr="00442DE1">
        <w:rPr>
          <w:b w:val="0"/>
          <w:color w:val="000000" w:themeColor="text1"/>
        </w:rPr>
        <w:t>организации  государственной</w:t>
      </w:r>
      <w:proofErr w:type="gramEnd"/>
      <w:r w:rsidRPr="00442DE1">
        <w:rPr>
          <w:b w:val="0"/>
          <w:color w:val="000000" w:themeColor="text1"/>
        </w:rPr>
        <w:t xml:space="preserve"> (итоговой) аттестации выпускников определены в программе государственной (итоговой) аттестации (приложение 6).</w:t>
      </w:r>
    </w:p>
    <w:p w:rsidR="00ED3438" w:rsidRPr="00442DE1" w:rsidRDefault="00ED3438" w:rsidP="00442DE1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</w:p>
    <w:p w:rsidR="00246817" w:rsidRPr="00442DE1" w:rsidRDefault="00246817" w:rsidP="00442DE1">
      <w:pPr>
        <w:pStyle w:val="13"/>
        <w:keepNext/>
        <w:keepLines/>
        <w:numPr>
          <w:ilvl w:val="0"/>
          <w:numId w:val="41"/>
        </w:numPr>
        <w:shd w:val="clear" w:color="auto" w:fill="auto"/>
        <w:tabs>
          <w:tab w:val="left" w:pos="1469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r w:rsidRPr="00442DE1">
        <w:rPr>
          <w:color w:val="000000" w:themeColor="text1"/>
        </w:rPr>
        <w:t>Фонды оценочных средств (ФОС) текущего контроля успеваемости, промежуточной и государственной итоговой аттестации</w:t>
      </w:r>
      <w:bookmarkEnd w:id="27"/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Для оценки обучающихся на соответствие их персональных достижений поэтапным требованиям соответствующей ОПОП (текущая и промежуточная аттестация) созданы фонды оценочных средств, позволяющие оценить знания, умения и освоенные компетенции. Фонды оценочных средств для промежуточной аттестации разработаны и утверждены </w:t>
      </w:r>
      <w:r w:rsidR="00F866B4" w:rsidRPr="00442DE1">
        <w:rPr>
          <w:color w:val="000000" w:themeColor="text1"/>
        </w:rPr>
        <w:t>Техникумом</w:t>
      </w:r>
      <w:r w:rsidRPr="00442DE1">
        <w:rPr>
          <w:color w:val="000000" w:themeColor="text1"/>
        </w:rPr>
        <w:t xml:space="preserve"> самостоятельно, а для государственной итоговой аттестации разработаны и утверждены после предварительного положительного заключения работодателей.</w:t>
      </w:r>
    </w:p>
    <w:p w:rsidR="00246817" w:rsidRPr="00442DE1" w:rsidRDefault="00246817" w:rsidP="00442DE1">
      <w:pPr>
        <w:pStyle w:val="210"/>
        <w:shd w:val="clear" w:color="auto" w:fill="auto"/>
        <w:tabs>
          <w:tab w:val="left" w:leader="underscore" w:pos="10826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В соответствии с требованиями ФГОС СПО </w:t>
      </w:r>
      <w:r w:rsidR="00F866B4" w:rsidRPr="00442DE1">
        <w:rPr>
          <w:color w:val="000000" w:themeColor="text1"/>
        </w:rPr>
        <w:t xml:space="preserve">по данной </w:t>
      </w:r>
      <w:r w:rsidRPr="00442DE1">
        <w:rPr>
          <w:color w:val="000000" w:themeColor="text1"/>
        </w:rPr>
        <w:t>специальности</w:t>
      </w:r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lastRenderedPageBreak/>
        <w:t>конкретные формы и процедуры текущего контроля знаний, промежуточной аттестации по каждой дисциплине и профессиональному модулю разрабатываются и доводятся до сведения обучающихся в течение первых двух месяцев от начала обучения</w:t>
      </w:r>
      <w:r w:rsidR="00F866B4" w:rsidRPr="00442DE1">
        <w:rPr>
          <w:color w:val="000000" w:themeColor="text1"/>
        </w:rPr>
        <w:t xml:space="preserve"> (в течении осенней </w:t>
      </w:r>
      <w:proofErr w:type="spellStart"/>
      <w:r w:rsidR="00F866B4" w:rsidRPr="00442DE1">
        <w:rPr>
          <w:color w:val="000000" w:themeColor="text1"/>
        </w:rPr>
        <w:t>экзаменационно</w:t>
      </w:r>
      <w:proofErr w:type="spellEnd"/>
      <w:r w:rsidR="00F866B4" w:rsidRPr="00442DE1">
        <w:rPr>
          <w:color w:val="000000" w:themeColor="text1"/>
        </w:rPr>
        <w:t xml:space="preserve"> -лабораторной сессии)</w:t>
      </w:r>
      <w:r w:rsidRPr="00442DE1">
        <w:rPr>
          <w:color w:val="000000" w:themeColor="text1"/>
        </w:rPr>
        <w:t>.</w:t>
      </w:r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Программы текущей и промежуточной аттестации обучающихся максимально приближены к условиям их будущей профессиональной деятельности.</w:t>
      </w:r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Контроль знаний обучающихся (студентов) проводится по следующей схеме:</w:t>
      </w:r>
    </w:p>
    <w:p w:rsidR="00246817" w:rsidRPr="00442DE1" w:rsidRDefault="00246817" w:rsidP="00442DE1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текущая аттестация знаний в семестре;</w:t>
      </w:r>
    </w:p>
    <w:p w:rsidR="00246817" w:rsidRPr="00442DE1" w:rsidRDefault="00246817" w:rsidP="00442DE1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промежуточная аттестация в форме зачетов и экзаменов (в соответствии с учебными планами);</w:t>
      </w:r>
    </w:p>
    <w:p w:rsidR="00246817" w:rsidRPr="00442DE1" w:rsidRDefault="00246817" w:rsidP="00442DE1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государственная итоговая аттестация.</w:t>
      </w:r>
    </w:p>
    <w:p w:rsidR="00246817" w:rsidRPr="00442DE1" w:rsidRDefault="00246817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bookmarkStart w:id="28" w:name="_Hlk512373495"/>
      <w:r w:rsidRPr="00442DE1">
        <w:rPr>
          <w:color w:val="000000" w:themeColor="text1"/>
          <w:sz w:val="28"/>
          <w:szCs w:val="28"/>
        </w:rPr>
        <w:t xml:space="preserve">Фонды оценочных средств формируются из контрольно-измерительных материалов (КИМ) </w:t>
      </w:r>
      <w:r w:rsidR="00ED3438" w:rsidRPr="00442DE1">
        <w:rPr>
          <w:color w:val="000000" w:themeColor="text1"/>
          <w:sz w:val="28"/>
          <w:szCs w:val="28"/>
        </w:rPr>
        <w:t xml:space="preserve">(приложение 7) </w:t>
      </w:r>
      <w:r w:rsidRPr="00442DE1">
        <w:rPr>
          <w:color w:val="000000" w:themeColor="text1"/>
          <w:sz w:val="28"/>
          <w:szCs w:val="28"/>
        </w:rPr>
        <w:t xml:space="preserve">по каждой дисциплине учебного плана и контрольно - оценочных средств (КОС) </w:t>
      </w:r>
      <w:r w:rsidR="00CA79E9" w:rsidRPr="00442DE1">
        <w:rPr>
          <w:color w:val="000000" w:themeColor="text1"/>
          <w:sz w:val="28"/>
          <w:szCs w:val="28"/>
        </w:rPr>
        <w:t xml:space="preserve">(приложение 8) </w:t>
      </w:r>
      <w:r w:rsidRPr="00442DE1">
        <w:rPr>
          <w:color w:val="000000" w:themeColor="text1"/>
          <w:sz w:val="28"/>
          <w:szCs w:val="28"/>
        </w:rPr>
        <w:t xml:space="preserve">междисциплинарных курсов профессиональных модулей учебной и производственной практик соответствующего ОПОП. </w:t>
      </w:r>
    </w:p>
    <w:p w:rsidR="00246817" w:rsidRPr="00442DE1" w:rsidRDefault="00246817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Комплекты </w:t>
      </w:r>
      <w:proofErr w:type="spellStart"/>
      <w:r w:rsidRPr="00442DE1">
        <w:rPr>
          <w:color w:val="000000" w:themeColor="text1"/>
          <w:sz w:val="28"/>
          <w:szCs w:val="28"/>
        </w:rPr>
        <w:t>КИМов</w:t>
      </w:r>
      <w:proofErr w:type="spellEnd"/>
      <w:r w:rsidRPr="00442DE1">
        <w:rPr>
          <w:color w:val="000000" w:themeColor="text1"/>
          <w:sz w:val="28"/>
          <w:szCs w:val="28"/>
        </w:rPr>
        <w:t xml:space="preserve"> и </w:t>
      </w:r>
      <w:proofErr w:type="spellStart"/>
      <w:r w:rsidRPr="00442DE1">
        <w:rPr>
          <w:color w:val="000000" w:themeColor="text1"/>
          <w:sz w:val="28"/>
          <w:szCs w:val="28"/>
        </w:rPr>
        <w:t>КОСо</w:t>
      </w:r>
      <w:r w:rsidR="00CA79E9" w:rsidRPr="00442DE1">
        <w:rPr>
          <w:color w:val="000000" w:themeColor="text1"/>
          <w:sz w:val="28"/>
          <w:szCs w:val="28"/>
        </w:rPr>
        <w:t>в</w:t>
      </w:r>
      <w:proofErr w:type="spellEnd"/>
      <w:r w:rsidRPr="00442DE1">
        <w:rPr>
          <w:color w:val="000000" w:themeColor="text1"/>
          <w:sz w:val="28"/>
          <w:szCs w:val="28"/>
        </w:rPr>
        <w:t xml:space="preserve"> разрабатываются преподавателями самостоятельно, рассматриваются и согласовываются на заседаниях предметно-цикловых комиссий с участием заместителя директора по учебной работе. </w:t>
      </w:r>
      <w:proofErr w:type="spellStart"/>
      <w:proofErr w:type="gramStart"/>
      <w:r w:rsidRPr="00442DE1">
        <w:rPr>
          <w:color w:val="000000" w:themeColor="text1"/>
          <w:sz w:val="28"/>
          <w:szCs w:val="28"/>
        </w:rPr>
        <w:t>КОСы</w:t>
      </w:r>
      <w:proofErr w:type="spellEnd"/>
      <w:r w:rsidRPr="00442DE1">
        <w:rPr>
          <w:color w:val="000000" w:themeColor="text1"/>
          <w:sz w:val="28"/>
          <w:szCs w:val="28"/>
        </w:rPr>
        <w:t xml:space="preserve">  утверждаются</w:t>
      </w:r>
      <w:proofErr w:type="gramEnd"/>
      <w:r w:rsidRPr="00442DE1">
        <w:rPr>
          <w:color w:val="000000" w:themeColor="text1"/>
          <w:sz w:val="28"/>
          <w:szCs w:val="28"/>
        </w:rPr>
        <w:t xml:space="preserve"> заместителем директора с представителями работодателей. </w:t>
      </w:r>
    </w:p>
    <w:p w:rsidR="00246817" w:rsidRPr="00442DE1" w:rsidRDefault="00246817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В рабочей программе и учебном плане определен объем практических и лабораторных </w:t>
      </w:r>
      <w:proofErr w:type="gramStart"/>
      <w:r w:rsidRPr="00442DE1">
        <w:rPr>
          <w:color w:val="000000" w:themeColor="text1"/>
          <w:sz w:val="28"/>
          <w:szCs w:val="28"/>
        </w:rPr>
        <w:t>занятий ,</w:t>
      </w:r>
      <w:proofErr w:type="gramEnd"/>
      <w:r w:rsidRPr="00442DE1">
        <w:rPr>
          <w:color w:val="000000" w:themeColor="text1"/>
          <w:sz w:val="28"/>
          <w:szCs w:val="28"/>
        </w:rPr>
        <w:t xml:space="preserve"> которые проводятся в период </w:t>
      </w:r>
      <w:proofErr w:type="spellStart"/>
      <w:r w:rsidRPr="00442DE1">
        <w:rPr>
          <w:color w:val="000000" w:themeColor="text1"/>
          <w:sz w:val="28"/>
          <w:szCs w:val="28"/>
        </w:rPr>
        <w:t>экзаменационно</w:t>
      </w:r>
      <w:proofErr w:type="spellEnd"/>
      <w:r w:rsidRPr="00442DE1">
        <w:rPr>
          <w:color w:val="000000" w:themeColor="text1"/>
          <w:sz w:val="28"/>
          <w:szCs w:val="28"/>
        </w:rPr>
        <w:t xml:space="preserve">-лабораторной сессии. Техникумом сформирован фонд методических рекомендаций по проведению практических занятий в соответствии с программой ОПОП по данной специальности. </w:t>
      </w:r>
      <w:r w:rsidR="00CA79E9" w:rsidRPr="00442DE1">
        <w:rPr>
          <w:color w:val="000000" w:themeColor="text1"/>
          <w:sz w:val="28"/>
          <w:szCs w:val="28"/>
        </w:rPr>
        <w:t>(приложение 9)</w:t>
      </w:r>
    </w:p>
    <w:bookmarkEnd w:id="28"/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Домашние контрольные работы подлежат обязательному рецензированию.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Каждая контрольная работа проверяется преподавателем в срок не более семи дней. Общий срок нахождения домашней контрольной работы в образовательной организации не превышает двух недель.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Результаты проверки фиксируются в журнале учета домашних контрольных работ и в учебной карточке обучающегося.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По зачтенным работам преподаватель может проводить собеседование для выяснения возникших при рецензировании вопросов.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Незачтенные</w:t>
      </w:r>
      <w:proofErr w:type="spell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контрольные работы подлежат повторному выполнению на основе развернутой рецензии.</w:t>
      </w:r>
    </w:p>
    <w:p w:rsidR="00A54A5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9" w:name="_Hlk512373478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 заочной форме обучения по дисциплинам определены формы текущего контроля в виде выполнения межсессионных домашних контрольных работ </w:t>
      </w:r>
      <w:bookmarkEnd w:id="29"/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(Приложение 10)</w:t>
      </w:r>
      <w:r w:rsidR="00790291" w:rsidRPr="00442DE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C017F" w:rsidRPr="00442DE1" w:rsidRDefault="007C017F" w:rsidP="00442DE1">
      <w:pPr>
        <w:pStyle w:val="a7"/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A54A54" w:rsidRPr="00442DE1" w:rsidRDefault="00E458F2" w:rsidP="00442DE1">
      <w:pPr>
        <w:shd w:val="clear" w:color="auto" w:fill="FFFFFF"/>
        <w:tabs>
          <w:tab w:val="left" w:pos="709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A54A54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proofErr w:type="gramStart"/>
      <w:r w:rsidR="00A54A54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 .Кадровое</w:t>
      </w:r>
      <w:proofErr w:type="gramEnd"/>
      <w:r w:rsidR="00A54A54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обеспечение образовательного процесса</w:t>
      </w:r>
    </w:p>
    <w:p w:rsidR="00A54A54" w:rsidRPr="00442DE1" w:rsidRDefault="00A54A54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основной профессиональной образовательной программы по специальности обеспечена педагогическими кадрами, имеющими высшее образование, соответствующее профилю преподаваемой дисциплины (модуля). Преподаватели, отвечающих за освоение обучающимся 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профессионального 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lastRenderedPageBreak/>
        <w:t>цикла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имеют опыт деятельности в организациях соответствующей профессиональной сферы. Э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ти преподаватели </w:t>
      </w:r>
      <w:proofErr w:type="gramStart"/>
      <w:r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>проходят  стажировку</w:t>
      </w:r>
      <w:proofErr w:type="gramEnd"/>
      <w:r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в профильных организациях не реже 1 раза в 3 года.</w:t>
      </w:r>
      <w:r w:rsidR="006B2452"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8B62BB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Кадровое обеспечение образовательного процесса определено в </w:t>
      </w:r>
      <w:r w:rsidR="00CA79E9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приложении 11 </w:t>
      </w:r>
      <w:r w:rsidR="00B948D7" w:rsidRPr="00442DE1">
        <w:rPr>
          <w:rFonts w:ascii="Times New Roman" w:hAnsi="Times New Roman"/>
          <w:color w:val="000000" w:themeColor="text1"/>
          <w:sz w:val="28"/>
          <w:szCs w:val="28"/>
        </w:rPr>
        <w:t>«Количественный и качественный состав педагогических работников по основной профессиональной образовательной программе»</w:t>
      </w: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C017F" w:rsidRPr="00442DE1" w:rsidRDefault="00E458F2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7C017F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442DE1" w:rsidRDefault="007C017F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C017F" w:rsidRPr="00442DE1" w:rsidRDefault="007C017F" w:rsidP="00442DE1">
      <w:pPr>
        <w:tabs>
          <w:tab w:val="left" w:pos="540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Основная профессиональная образовательная программа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обеспечена  учебно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>-методической документацией по всем дисциплинам, междисциплинарным курсам и профессиональным модулям ОПОП.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неаудиторная работа </w:t>
      </w:r>
      <w:proofErr w:type="gramStart"/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>сопровождается  методическим</w:t>
      </w:r>
      <w:proofErr w:type="gramEnd"/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обеспечением и обоснованием времени, затрачиваемого на ее выполнение.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ОПОП  обеспечена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доступом каждого обучающегося к базам данных и библиотечным фондам, формируемым по полному перечню дисциплин (модулей) основной профессиональной образовательной программы. Во время самостоятельной подготовки обучающиеся обеспечены доступом к сети Интернет.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Каждый обучающийся обеспечен не менее чем одним учебным печатным и/или электронным изданием по каждой дисциплине профессионального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Библиотечный фонд должен укомплектован печатными и/или электронными изданиями основной и дополнительной учебной литературы по дисциплинам всех циклов, изданной за последние 5 лет.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Библиотечный фонд, помимо учебной литературы,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включает  официальные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>, справочно-библиографические и периодические издания в расчете 1–2 экземпляра на каждые 100 обучающихся.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Каждому обучающемуся обеспечен доступ к комплектам библиотечного фонда, состоящим не менее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чем  из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3 наименований отечественных журналов.</w:t>
      </w:r>
    </w:p>
    <w:p w:rsidR="00096FDB" w:rsidRPr="00442DE1" w:rsidRDefault="007C017F" w:rsidP="00442DE1">
      <w:pPr>
        <w:pStyle w:val="41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 xml:space="preserve">Образовательное учреждение </w:t>
      </w:r>
      <w:proofErr w:type="gramStart"/>
      <w:r w:rsidRPr="00442DE1">
        <w:rPr>
          <w:i w:val="0"/>
          <w:color w:val="000000" w:themeColor="text1"/>
        </w:rPr>
        <w:t>предоставляет  обучающимся</w:t>
      </w:r>
      <w:proofErr w:type="gramEnd"/>
      <w:r w:rsidRPr="00442DE1">
        <w:rPr>
          <w:i w:val="0"/>
          <w:color w:val="000000" w:themeColor="text1"/>
        </w:rPr>
        <w:t xml:space="preserve"> возможность оперативного обмена информацией с отечественными образовательными учреждениями, организациями и доступ к современным профессиональным базам данных и информационным ресурсам сети Интернет.</w:t>
      </w:r>
      <w:r w:rsidR="00096FDB" w:rsidRPr="00442DE1">
        <w:rPr>
          <w:i w:val="0"/>
          <w:color w:val="000000" w:themeColor="text1"/>
        </w:rPr>
        <w:t xml:space="preserve"> Техникум имеет 2 читальных зала (см. кабинет «Библиотека») с доступом к электронным библиотечным средствам.</w:t>
      </w:r>
    </w:p>
    <w:p w:rsidR="00096FDB" w:rsidRPr="00442DE1" w:rsidRDefault="00096FDB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Основная профессиональная образовательная программа обеспечена учебно-методической документацией по всем дисциплинам, междисциплинарным курсам и профессиональным модулям ОПОП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 xml:space="preserve">. </w:t>
      </w:r>
      <w:bookmarkStart w:id="30" w:name="_Hlk512371640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Учебно-методическое и информационное обеспечение учебного процесса</w:t>
      </w:r>
    </w:p>
    <w:p w:rsidR="00096FDB" w:rsidRPr="00442DE1" w:rsidRDefault="00096FDB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описано в </w:t>
      </w:r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приложении</w:t>
      </w:r>
      <w:r w:rsidR="00CA79E9" w:rsidRPr="00442DE1">
        <w:rPr>
          <w:rFonts w:ascii="Times New Roman" w:hAnsi="Times New Roman"/>
          <w:i/>
          <w:color w:val="000000" w:themeColor="text1"/>
          <w:sz w:val="28"/>
          <w:szCs w:val="28"/>
        </w:rPr>
        <w:t xml:space="preserve"> 12 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>«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Обеспечение образовательного процесса учебной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и  дополнительной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литературой по специальностям (профессиям)»</w:t>
      </w:r>
    </w:p>
    <w:bookmarkEnd w:id="30"/>
    <w:p w:rsidR="007C017F" w:rsidRPr="00442DE1" w:rsidRDefault="007C017F" w:rsidP="00442DE1">
      <w:pPr>
        <w:shd w:val="clear" w:color="auto" w:fill="FFFFFF"/>
        <w:tabs>
          <w:tab w:val="left" w:pos="709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D0CBE" w:rsidRPr="00442DE1" w:rsidRDefault="00E458F2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7D0CBE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096FDB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</w:t>
      </w:r>
      <w:r w:rsidR="007D0CBE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Материально-техническое обеспечение </w:t>
      </w:r>
      <w:r w:rsidR="00096FDB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образовательного процесса</w:t>
      </w:r>
    </w:p>
    <w:p w:rsidR="009C5933" w:rsidRPr="00442DE1" w:rsidRDefault="009C5933" w:rsidP="00442DE1">
      <w:pPr>
        <w:pStyle w:val="41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 xml:space="preserve">Техникум, реализующий основную профессиональную образовательную </w:t>
      </w:r>
      <w:r w:rsidRPr="00442DE1">
        <w:rPr>
          <w:i w:val="0"/>
          <w:color w:val="000000" w:themeColor="text1"/>
        </w:rPr>
        <w:lastRenderedPageBreak/>
        <w:t>программу по специальности среднего профессионального образования,  располагает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образовательного учреждения. Материально-техническая база соответствует действующим санитарным и противопожарным нормам.</w:t>
      </w:r>
    </w:p>
    <w:p w:rsidR="00B948D7" w:rsidRPr="00442DE1" w:rsidRDefault="00B948D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31" w:name="_Hlk512372089"/>
    </w:p>
    <w:p w:rsidR="009C5933" w:rsidRPr="00442DE1" w:rsidRDefault="009C5933" w:rsidP="00442DE1">
      <w:pPr>
        <w:spacing w:after="0" w:line="240" w:lineRule="auto"/>
        <w:contextualSpacing/>
        <w:mirrorIndents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ПЕРЕЧЕНЬ КАБИНЕТОВ, ЛАБОРАТОРИЙ, МАСТЕРСКИХ</w:t>
      </w:r>
    </w:p>
    <w:p w:rsidR="009C5933" w:rsidRPr="00442DE1" w:rsidRDefault="009C5933" w:rsidP="00442DE1">
      <w:pPr>
        <w:spacing w:after="0" w:line="240" w:lineRule="auto"/>
        <w:contextualSpacing/>
        <w:mirrorIndents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И ДРУГИХ ПОМЕЩЕНИЙ</w:t>
      </w:r>
    </w:p>
    <w:p w:rsidR="00CE1D49" w:rsidRPr="00442DE1" w:rsidRDefault="00CE1D49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3"/>
        <w:gridCol w:w="4876"/>
        <w:gridCol w:w="3708"/>
      </w:tblGrid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№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Наименование кабинетов,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лабораторий, мастерских и др.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Номера кабинетов,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лабораторий,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мастерских и др.</w:t>
            </w:r>
          </w:p>
        </w:tc>
      </w:tr>
      <w:tr w:rsidR="00442DE1" w:rsidRPr="00442DE1" w:rsidTr="00F866C1">
        <w:trPr>
          <w:trHeight w:val="3114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01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Стрелковый тир (электронный)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№1,2</w:t>
            </w:r>
          </w:p>
        </w:tc>
      </w:tr>
      <w:tr w:rsidR="00442DE1" w:rsidRPr="00442DE1" w:rsidTr="00B64603">
        <w:trPr>
          <w:trHeight w:val="16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3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социально-экономических дисциплин; иностранного языка, математики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№ 04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B948D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Кабинет- лаборатория сооружения и эксплуатации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газонефтепроводов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газонефтехранилищ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информатики , информационных технологий в профессиональной деятельности; </w:t>
            </w:r>
            <w:r w:rsidR="00CE1D49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геологии, экономики и бухгалтерского учета, налогообложения и аудита; статистики; финансов, денежного обращения и кредита; экономики организации; основ экономики; </w:t>
            </w:r>
            <w:r w:rsidR="00CE1D49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менеджмента; документационного обеспечения управления; экономической теории; теории бухгалтерского учета; анализа финансово-хозяйственной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кабинет –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лаборатория  №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Кабинет- лаборатория технологии бурения нефтяных и газовых скважин, автоматизации производственных и технологических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процессов,  имитации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процессов бурения, основ нефтегазового производства.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–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лаборатория  №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10</w:t>
            </w:r>
          </w:p>
        </w:tc>
      </w:tr>
      <w:tr w:rsidR="00442DE1" w:rsidRPr="00442DE1" w:rsidTr="00B64603">
        <w:trPr>
          <w:trHeight w:val="142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–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лаборатория  №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22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31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№32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имитации процессов бурения, тренажера-имитатора бурения при проводке скважины АМТ-231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33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имитации процессов бурения, повышения нефтеотдачи пластов, капитального ремонта скважин, освоения, тренажера-имитатора АМТ-411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37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41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Методический кабинет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Методический кабинет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Слесарная мастерская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Мастерские базовых предприятий:</w:t>
            </w:r>
          </w:p>
          <w:p w:rsidR="00CE1D49" w:rsidRPr="00442DE1" w:rsidRDefault="00CE1D49" w:rsidP="00442DE1">
            <w:pPr>
              <w:pStyle w:val="a7"/>
              <w:numPr>
                <w:ilvl w:val="0"/>
                <w:numId w:val="45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Общество с ограниченной ответственностью «Буровые системы»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Спортивный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Спортивный зал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Библиотека, читальный зал с выходом в сеть Интернет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</w:t>
            </w:r>
          </w:p>
        </w:tc>
      </w:tr>
      <w:tr w:rsidR="00442DE1" w:rsidRPr="00442DE1" w:rsidTr="00F866C1">
        <w:trPr>
          <w:trHeight w:val="319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Актовый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Актовый зал</w:t>
            </w:r>
          </w:p>
        </w:tc>
      </w:tr>
      <w:tr w:rsidR="00442DE1" w:rsidRPr="00442DE1" w:rsidTr="00B64603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Полигон нефтегазопромыслового оборудования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Полигон</w:t>
            </w:r>
          </w:p>
        </w:tc>
      </w:tr>
      <w:tr w:rsidR="00442DE1" w:rsidRPr="00442DE1" w:rsidTr="00B64603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E9" w:rsidRPr="00442DE1" w:rsidRDefault="00CA79E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E9" w:rsidRPr="00442DE1" w:rsidRDefault="00CA79E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E9" w:rsidRPr="00442DE1" w:rsidRDefault="0078320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Стадион</w:t>
            </w:r>
          </w:p>
        </w:tc>
      </w:tr>
    </w:tbl>
    <w:p w:rsidR="00CE1D49" w:rsidRPr="00442DE1" w:rsidRDefault="00CE1D49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bookmarkEnd w:id="31"/>
    <w:p w:rsidR="00CA79E9" w:rsidRPr="00442DE1" w:rsidRDefault="00CA79E9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Программа дисциплины «Физическая культура» реализуется в течение всего периода обучения и выполняется студентом самостоятельно. В связи с этим открытый стадион широкого профиля с элементами полосы препятствий используется студентами самостоятельно в различных спортивно-юношеских секциях, тренажерных залах, спортивных клубах, стадионах и т.д.</w:t>
      </w:r>
    </w:p>
    <w:p w:rsidR="00CA79E9" w:rsidRPr="00442DE1" w:rsidRDefault="00CA79E9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Производственная (профессиональная) практика для студентов заочной формы обучения предусмотрена в количестве часов очной формы обучения и реализуется студентами самостоятельно в мастерских базовых предприятий, поэтому слесарные мастерские в образовательном учреждении отсутствуют. </w:t>
      </w:r>
    </w:p>
    <w:p w:rsidR="007D0CBE" w:rsidRPr="00442DE1" w:rsidRDefault="007D0CBE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A7247" w:rsidRPr="00442DE1" w:rsidRDefault="007A7247" w:rsidP="00442DE1">
      <w:pPr>
        <w:pStyle w:val="a7"/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Видами практики студентов, осваивающих ОПОП СПО, являются: учебная и производственная практика (далее – практика).  Практика имеет целью комплексное освоение обучающимися всех видов профессиональной деятельности по специальности СПО, формирование общих и профессиональных компетенций, а также приобретение студентами необходимых умений и опыта практической работы по специальности. 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всех этапов практики определяется требованиями к умениям и практическому опыту по каждому из профессиональных модулей ОПОП СПО в соответствии с ФГОС СПО, программами практики.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Учебная практика направлена на формирование у студентов практических профессиональных умений, приобретение первоначального практического опыта, реализуется в рамках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по профилю специальности направлена на формирование у студента общих и профессиональных компетенций, приобретение практического опыта и реализуется в рамках модулей ОПОП СПО по каждому из видов профессиональной деятельности, предусмотренных ФГОС СПО по специальности.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Преддипломная практика направлена на углубление студентами 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  в организациях различных организационно-правовых форм.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Практика при заочной форме получения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образования  реализуется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объеме часов очной формы получения образования.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Производственная практика (по профилю специальности) реализуется по каждому профессиональному модулю ОПОП СПО.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Учебная и производственная практика реализуется концентрированно в несколько периодов.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Преддипломная практика проводится непрерывно после освоения учебной практики и практики по профилю специальности.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Студент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>ам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имеющи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стаж работы по профилю специальности (родственной ей) или работающи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на должностях, соответствующих получаемой квалификации,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проводится зачет </w:t>
      </w:r>
      <w:r w:rsidR="00293525" w:rsidRPr="00442DE1">
        <w:rPr>
          <w:rFonts w:ascii="Times New Roman" w:hAnsi="Times New Roman"/>
          <w:color w:val="000000" w:themeColor="text1"/>
          <w:sz w:val="28"/>
          <w:szCs w:val="28"/>
        </w:rPr>
        <w:t>учебной и производственной практики (по профилю специальности)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. Для 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зачета по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практик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>ам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студент должен принести с места работы копию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трудовой  книжки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>, заверенн</w:t>
      </w:r>
      <w:r w:rsidR="00293525" w:rsidRPr="00442DE1">
        <w:rPr>
          <w:rFonts w:ascii="Times New Roman" w:hAnsi="Times New Roman"/>
          <w:color w:val="000000" w:themeColor="text1"/>
          <w:sz w:val="28"/>
          <w:szCs w:val="28"/>
        </w:rPr>
        <w:t>ую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у нотариуса</w:t>
      </w:r>
      <w:r w:rsidR="00293525" w:rsidRPr="00442DE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или справку с места работы, свидетельствующую, что студент имеет </w:t>
      </w:r>
      <w:r w:rsidR="00293525" w:rsidRPr="00442DE1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таж работы</w:t>
      </w:r>
      <w:r w:rsidR="00293525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по профилю специальности.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Планирование практики осущест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вляется заместителем директора по УПР образовательного учреждения ежегодно в соответствии с графиком учебного процесса по данной профессии, являю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щимся составной частью учебного плана. При этом составляется календарный график практики для каждой учебной группы по всем этапам и видам.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По каждому виду практики образовательное учреждение разрабатывает рабочие программы, утверждаемые руководителем учебного заведения и согласованные с работодателями.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Для организованного проведения производственной (профессиональной) практики на предприятиях образовательное учреждение ежегодно заключает договоры с предприятиями - базами производственной практики, в которых отражаются взаимные обязательства договаривающихся сторон, обеспечивающие выполнение рабочей программы соответствующего этапа и вида практики. К договору прилагается дневник производственной практики, направление на практику, рабочая программа. Руководитель образовательного учреждения издает приказ о распределении студентов по объектам практики, в котором указывается наименование предприятия (организации), фамилия, имя, отчество студентов и руководителей практики от учебного заведения. К практике допускаются студенты, не имеющие академической задолженности по учебным дисциплинам. С момента зачисления студентов, в период практик, в качестве практикантов на рабочие места, на них распространяются правила охраны труда и правила внутреннего распорядка, действующие в организации (на предприятии). Кроме того, на студентов, зачисленных на рабочие должности, распространяется трудовое законодательство Российской федерации, и они подлежат государственному социальному страхованию наравне со всеми работниками.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Методическое руководство практикой и контроль за ней возлагаются на преподавателей специальных дисциплин (руководителей практики от образовательного учреждения), хорошо знающих организацию, технологию и особенности производственных процессов нефтегазовой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отрасли,  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на руководителей практики от предприятия.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Образовательные организации: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lastRenderedPageBreak/>
        <w:t>планируют и утверждают в учебном плане все виды и этапы практики в соответствии с ОПОП с учетом договоров с организациями;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разрабатывают и согласовывают с организациями программы практики, содержание и планируемые результаты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осуществляют руководство практикой;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контролируют реализацию программы практики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формируют группы в случае применения групповых форм проведения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определяют совместно с организациями процедуру оценки общих и профессиональных компетенций обучающегося, освоенных им в ходе прохождения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разрабатывают и согласовывают с организациями формы отчетности и оценочный материал прохождения практики.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045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Организации: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согласовывают программы практики, содержание и планируемые результаты практики, задание на практику;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предоставляют рабочие места обучающимся, назначают руководителей практики от организации, определяют наставников;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участвуют в определении процедуры оценки результатов освоения общих и профессиональных компетенций, полученных в период прохождения практики, а также оценке таких результатов;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участвуют в формировании оценочного материала для оценки общих и профессиональных компетенций, освоенных обучающимися в период прохождения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при наличии вакантных должностей могут заключать с обучающимися срочные трудовые договоры;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обеспечивают безопасные условия прохождения практики обучающимся, отвечающие санитарным правилам и требованиям охраны труда;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проводят инструктаж 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Обучающиеся, осваивающие ОПОП СПО в период прохождения практики в организациях обязаны: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выполнять задания, предусмотренные программами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соблюдать действующие в организациях правила внутреннего трудового распорядка;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соблюдать требования охраны труда и пожарной безопасности.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Организацию и руководство практикой осуществляют руководители практики от образовательной организации и от организации.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Результатом каждого этапа прак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тики является комплексный зачет, по преддипломной практике (дифференцированный зачет).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 С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целью  допуска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 итоговой аттестации практики в форме зачета студенты сдают в учебную часть отчет о прохождении практики, который содержит следующие разделы: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договор с базы практики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дневник,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характеристику студента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аттестационные листы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отчет о практике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приказ из базового предприятия (копия заверенная) о прохождении студентов учебной практики на предприятии и закреплении за ним руководителя</w:t>
      </w:r>
    </w:p>
    <w:p w:rsidR="007A7247" w:rsidRPr="00442DE1" w:rsidRDefault="008634FC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>чертежи изготавливаемых деталей (изделий)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Порядок выполнения учебной и производственной практики отражено в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положении  об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учебной, производственной и преддипломной практики.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Критерии оценивания результатов практики.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Практикант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получает  -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«Зачет» в следующих случаях: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1) Предоставлены и полностью оформлены необходимые отчетные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документы:  договор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с базы практики, дневник, характеристика студента, характеристика предприятия – базы практики, описание выполняемых работ, приказ из базового предприятия (копия заверенная) о прохождении студентов учебной практики на предприятии и закреплении за ним руководителя,  чертежи изготавливаемых деталей (изделий)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2) Отчет выполнен в соответствии с рекомендациями по оформлению отчета по учебной практике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3) В отчете раскрыты вопросы: техника безопасности, методы, технология, последовательность выполнения операций, описание оборудования, инструментов, измерительных материалов и контрольно- измерительных средств, описание по их уходу и эксплуатации. В отчете должно быть описание методики выполнения технологических операций.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Описание  организации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рабочего места практиканта в соответствии с техникой безопасности.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4) В отчете должны присутствовать чертежи изготовленных деталей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5) Характеристика должна иметь положительный отзыв руководителя от предприятия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6) В ходе беседы на зачете с руководителем практики от учебного заведения студент должен продемонстрировать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знания  технологии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выполнения видов работ с учетом техники безопасности, предусмотренных содержанием   программы практики.  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«Незачет» - ставится в следующих случаях: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Перечень документов не соответствует требованиям программы практики 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Отчет и чертежи к отчету выполнены не в соответствии с ЕСКД и требованиями методических рекомендаций по оформлению отчета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отчете не раскрыты вопросы техники безопасности, методов, технологии, последовательность выполнения технологических операций (видов работ) практики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Не описаны оборудование, измерительные материалы и контрольно- измерительные средства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отчете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отсутствуют  чертежи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деталей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Характеристика имеет отрицательный характер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ходе беседы на зачете с руководителем практики от учебного заведения, студент практикант не компетентен в вопросах программы учебной практики и не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проявляет  достаточных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знаний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:rsidR="00953B47" w:rsidRPr="00442DE1" w:rsidRDefault="0024681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Базы практик описаны на основании договоров с предприятиями и Техникумом о предоставлении практики в приложении (приложение </w:t>
      </w:r>
      <w:proofErr w:type="gramStart"/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13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)«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>Информация о местах прохождения практики обучающимися по специальности»</w:t>
      </w: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sectPr w:rsidR="00B948D7" w:rsidRPr="00442DE1" w:rsidSect="000524E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7B83C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426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3724F84"/>
    <w:multiLevelType w:val="multilevel"/>
    <w:tmpl w:val="6308845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1703E2"/>
    <w:multiLevelType w:val="multilevel"/>
    <w:tmpl w:val="2766CD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65F07EE"/>
    <w:multiLevelType w:val="multilevel"/>
    <w:tmpl w:val="32B6FF0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6"/>
      <w:numFmt w:val="decimal"/>
      <w:isLgl/>
      <w:lvlText w:val="%1.%2."/>
      <w:lvlJc w:val="left"/>
      <w:pPr>
        <w:ind w:left="2164" w:hanging="145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13" w:hanging="14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62" w:hanging="14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11" w:hanging="145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0" w:hanging="145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09" w:hanging="1455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58" w:hanging="1455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5" w15:restartNumberingAfterBreak="0">
    <w:nsid w:val="0C82136A"/>
    <w:multiLevelType w:val="multilevel"/>
    <w:tmpl w:val="D57A59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09379E0"/>
    <w:multiLevelType w:val="multilevel"/>
    <w:tmpl w:val="A512274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0984ACD"/>
    <w:multiLevelType w:val="multilevel"/>
    <w:tmpl w:val="BFB05F5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118B269A"/>
    <w:multiLevelType w:val="multilevel"/>
    <w:tmpl w:val="20105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544035B"/>
    <w:multiLevelType w:val="multilevel"/>
    <w:tmpl w:val="E1CAABD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72" w:hanging="1800"/>
      </w:pPr>
      <w:rPr>
        <w:rFonts w:cs="Times New Roman" w:hint="default"/>
      </w:rPr>
    </w:lvl>
  </w:abstractNum>
  <w:abstractNum w:abstractNumId="10" w15:restartNumberingAfterBreak="0">
    <w:nsid w:val="15F74A49"/>
    <w:multiLevelType w:val="multilevel"/>
    <w:tmpl w:val="2CE00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68B799D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 w15:restartNumberingAfterBreak="0">
    <w:nsid w:val="1A154D07"/>
    <w:multiLevelType w:val="multilevel"/>
    <w:tmpl w:val="72C468C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1A9D38B4"/>
    <w:multiLevelType w:val="hybridMultilevel"/>
    <w:tmpl w:val="32AE9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B3A4178"/>
    <w:multiLevelType w:val="multilevel"/>
    <w:tmpl w:val="D45A2EB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234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15" w15:restartNumberingAfterBreak="0">
    <w:nsid w:val="1F617473"/>
    <w:multiLevelType w:val="multilevel"/>
    <w:tmpl w:val="8624818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6" w15:restartNumberingAfterBreak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574157A"/>
    <w:multiLevelType w:val="hybridMultilevel"/>
    <w:tmpl w:val="02C495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6641432"/>
    <w:multiLevelType w:val="hybridMultilevel"/>
    <w:tmpl w:val="BDCE32DC"/>
    <w:lvl w:ilvl="0" w:tplc="BC185A9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7D127A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69B3054"/>
    <w:multiLevelType w:val="hybridMultilevel"/>
    <w:tmpl w:val="2DAEE192"/>
    <w:lvl w:ilvl="0" w:tplc="22C65F4E">
      <w:start w:val="1"/>
      <w:numFmt w:val="decimal"/>
      <w:lvlText w:val="%1."/>
      <w:lvlJc w:val="left"/>
      <w:pPr>
        <w:ind w:left="19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2B977D8F"/>
    <w:multiLevelType w:val="multilevel"/>
    <w:tmpl w:val="9BE63FB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21" w15:restartNumberingAfterBreak="0">
    <w:nsid w:val="2ED83DCF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2" w15:restartNumberingAfterBreak="0">
    <w:nsid w:val="324114EC"/>
    <w:multiLevelType w:val="multilevel"/>
    <w:tmpl w:val="AD508A7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3" w15:restartNumberingAfterBreak="0">
    <w:nsid w:val="3A6F7DCA"/>
    <w:multiLevelType w:val="hybridMultilevel"/>
    <w:tmpl w:val="1248CA74"/>
    <w:lvl w:ilvl="0" w:tplc="8248701A">
      <w:start w:val="1"/>
      <w:numFmt w:val="decimal"/>
      <w:lvlText w:val="%1."/>
      <w:lvlJc w:val="left"/>
      <w:pPr>
        <w:ind w:left="144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 w15:restartNumberingAfterBreak="0">
    <w:nsid w:val="3E4C39AA"/>
    <w:multiLevelType w:val="multilevel"/>
    <w:tmpl w:val="C102DC5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eastAsia="Times New Roman" w:cs="Times New Roman" w:hint="default"/>
      </w:rPr>
    </w:lvl>
  </w:abstractNum>
  <w:abstractNum w:abstractNumId="25" w15:restartNumberingAfterBreak="0">
    <w:nsid w:val="439A3426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48286665"/>
    <w:multiLevelType w:val="multilevel"/>
    <w:tmpl w:val="FF4499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85E13EA"/>
    <w:multiLevelType w:val="multilevel"/>
    <w:tmpl w:val="5DD8AE0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28" w15:restartNumberingAfterBreak="0">
    <w:nsid w:val="4DF45311"/>
    <w:multiLevelType w:val="multilevel"/>
    <w:tmpl w:val="E09C4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4DFE516D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57A05EDF"/>
    <w:multiLevelType w:val="multilevel"/>
    <w:tmpl w:val="B6DED6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BA76E28"/>
    <w:multiLevelType w:val="multilevel"/>
    <w:tmpl w:val="71F2B0E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D7810C0"/>
    <w:multiLevelType w:val="multilevel"/>
    <w:tmpl w:val="A112CB2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68DA3616"/>
    <w:multiLevelType w:val="multilevel"/>
    <w:tmpl w:val="4962887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4" w15:restartNumberingAfterBreak="0">
    <w:nsid w:val="69F52F69"/>
    <w:multiLevelType w:val="hybridMultilevel"/>
    <w:tmpl w:val="3F2CE82E"/>
    <w:lvl w:ilvl="0" w:tplc="64D84D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 w15:restartNumberingAfterBreak="0">
    <w:nsid w:val="6B695963"/>
    <w:multiLevelType w:val="multilevel"/>
    <w:tmpl w:val="DF1E04E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DCE40A6"/>
    <w:multiLevelType w:val="multilevel"/>
    <w:tmpl w:val="A90A89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B66C26"/>
    <w:multiLevelType w:val="hybridMultilevel"/>
    <w:tmpl w:val="826A7F34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D2016D"/>
    <w:multiLevelType w:val="multilevel"/>
    <w:tmpl w:val="BB5093CC"/>
    <w:lvl w:ilvl="0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5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00" w:hanging="1800"/>
      </w:pPr>
      <w:rPr>
        <w:rFonts w:cs="Times New Roman" w:hint="default"/>
      </w:rPr>
    </w:lvl>
  </w:abstractNum>
  <w:abstractNum w:abstractNumId="40" w15:restartNumberingAfterBreak="0">
    <w:nsid w:val="7D644B42"/>
    <w:multiLevelType w:val="hybridMultilevel"/>
    <w:tmpl w:val="D6FC3186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0A0FDF"/>
    <w:multiLevelType w:val="multilevel"/>
    <w:tmpl w:val="2834DF2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21"/>
  </w:num>
  <w:num w:numId="4">
    <w:abstractNumId w:val="13"/>
  </w:num>
  <w:num w:numId="5">
    <w:abstractNumId w:val="23"/>
  </w:num>
  <w:num w:numId="6">
    <w:abstractNumId w:val="10"/>
  </w:num>
  <w:num w:numId="7">
    <w:abstractNumId w:val="24"/>
  </w:num>
  <w:num w:numId="8">
    <w:abstractNumId w:val="1"/>
  </w:num>
  <w:num w:numId="9">
    <w:abstractNumId w:val="14"/>
  </w:num>
  <w:num w:numId="10">
    <w:abstractNumId w:val="20"/>
  </w:num>
  <w:num w:numId="11">
    <w:abstractNumId w:val="17"/>
  </w:num>
  <w:num w:numId="12">
    <w:abstractNumId w:val="12"/>
  </w:num>
  <w:num w:numId="13">
    <w:abstractNumId w:val="4"/>
  </w:num>
  <w:num w:numId="14">
    <w:abstractNumId w:val="9"/>
  </w:num>
  <w:num w:numId="15">
    <w:abstractNumId w:val="39"/>
  </w:num>
  <w:num w:numId="16">
    <w:abstractNumId w:val="38"/>
  </w:num>
  <w:num w:numId="17">
    <w:abstractNumId w:val="40"/>
  </w:num>
  <w:num w:numId="18">
    <w:abstractNumId w:val="34"/>
  </w:num>
  <w:num w:numId="19">
    <w:abstractNumId w:val="18"/>
  </w:num>
  <w:num w:numId="20">
    <w:abstractNumId w:val="19"/>
  </w:num>
  <w:num w:numId="21">
    <w:abstractNumId w:val="36"/>
  </w:num>
  <w:num w:numId="22">
    <w:abstractNumId w:val="8"/>
  </w:num>
  <w:num w:numId="23">
    <w:abstractNumId w:val="32"/>
  </w:num>
  <w:num w:numId="24">
    <w:abstractNumId w:val="7"/>
  </w:num>
  <w:num w:numId="25">
    <w:abstractNumId w:val="2"/>
  </w:num>
  <w:num w:numId="26">
    <w:abstractNumId w:val="28"/>
  </w:num>
  <w:num w:numId="27">
    <w:abstractNumId w:val="5"/>
  </w:num>
  <w:num w:numId="28">
    <w:abstractNumId w:val="33"/>
  </w:num>
  <w:num w:numId="29">
    <w:abstractNumId w:val="35"/>
  </w:num>
  <w:num w:numId="30">
    <w:abstractNumId w:val="31"/>
  </w:num>
  <w:num w:numId="31">
    <w:abstractNumId w:val="29"/>
  </w:num>
  <w:num w:numId="32">
    <w:abstractNumId w:val="30"/>
  </w:num>
  <w:num w:numId="33">
    <w:abstractNumId w:val="6"/>
  </w:num>
  <w:num w:numId="34">
    <w:abstractNumId w:val="25"/>
  </w:num>
  <w:num w:numId="35">
    <w:abstractNumId w:val="26"/>
  </w:num>
  <w:num w:numId="36">
    <w:abstractNumId w:val="15"/>
  </w:num>
  <w:num w:numId="37">
    <w:abstractNumId w:val="16"/>
  </w:num>
  <w:num w:numId="38">
    <w:abstractNumId w:val="37"/>
  </w:num>
  <w:num w:numId="39">
    <w:abstractNumId w:val="3"/>
  </w:num>
  <w:num w:numId="40">
    <w:abstractNumId w:val="27"/>
  </w:num>
  <w:num w:numId="41">
    <w:abstractNumId w:val="11"/>
  </w:num>
  <w:num w:numId="42">
    <w:abstractNumId w:val="41"/>
  </w:num>
  <w:num w:numId="43">
    <w:abstractNumId w:val="22"/>
  </w:num>
  <w:num w:numId="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DA"/>
    <w:rsid w:val="00000579"/>
    <w:rsid w:val="000017CB"/>
    <w:rsid w:val="00005714"/>
    <w:rsid w:val="000057D2"/>
    <w:rsid w:val="0000628C"/>
    <w:rsid w:val="00006696"/>
    <w:rsid w:val="00006992"/>
    <w:rsid w:val="00010BDF"/>
    <w:rsid w:val="00011806"/>
    <w:rsid w:val="00012303"/>
    <w:rsid w:val="00013685"/>
    <w:rsid w:val="00016347"/>
    <w:rsid w:val="0001763A"/>
    <w:rsid w:val="0002474D"/>
    <w:rsid w:val="00024CA0"/>
    <w:rsid w:val="0002607A"/>
    <w:rsid w:val="00031CBF"/>
    <w:rsid w:val="0003622F"/>
    <w:rsid w:val="00037CD6"/>
    <w:rsid w:val="00040BAA"/>
    <w:rsid w:val="00040C09"/>
    <w:rsid w:val="0004576D"/>
    <w:rsid w:val="00046723"/>
    <w:rsid w:val="00047CE1"/>
    <w:rsid w:val="000524E2"/>
    <w:rsid w:val="00053142"/>
    <w:rsid w:val="00057C7E"/>
    <w:rsid w:val="0006002D"/>
    <w:rsid w:val="00060AC3"/>
    <w:rsid w:val="00061852"/>
    <w:rsid w:val="00063E52"/>
    <w:rsid w:val="00066724"/>
    <w:rsid w:val="00067061"/>
    <w:rsid w:val="0006714E"/>
    <w:rsid w:val="00067CAB"/>
    <w:rsid w:val="0007184A"/>
    <w:rsid w:val="00071ADF"/>
    <w:rsid w:val="000728E1"/>
    <w:rsid w:val="00073FEC"/>
    <w:rsid w:val="000746B3"/>
    <w:rsid w:val="000762EC"/>
    <w:rsid w:val="00077B6A"/>
    <w:rsid w:val="00081FD8"/>
    <w:rsid w:val="00083896"/>
    <w:rsid w:val="00086D2C"/>
    <w:rsid w:val="00094AFB"/>
    <w:rsid w:val="00096C74"/>
    <w:rsid w:val="00096FDB"/>
    <w:rsid w:val="000A00CD"/>
    <w:rsid w:val="000A016B"/>
    <w:rsid w:val="000A3499"/>
    <w:rsid w:val="000A44D7"/>
    <w:rsid w:val="000A5A1C"/>
    <w:rsid w:val="000B0D8E"/>
    <w:rsid w:val="000B11BE"/>
    <w:rsid w:val="000B289A"/>
    <w:rsid w:val="000C0A4C"/>
    <w:rsid w:val="000C2D97"/>
    <w:rsid w:val="000C49AF"/>
    <w:rsid w:val="000C74EC"/>
    <w:rsid w:val="000C7A3A"/>
    <w:rsid w:val="000D0E35"/>
    <w:rsid w:val="000D3D64"/>
    <w:rsid w:val="000E0443"/>
    <w:rsid w:val="000E0AC2"/>
    <w:rsid w:val="000E1FA0"/>
    <w:rsid w:val="000E3C34"/>
    <w:rsid w:val="000E7C80"/>
    <w:rsid w:val="000F21F0"/>
    <w:rsid w:val="000F2FB5"/>
    <w:rsid w:val="000F3054"/>
    <w:rsid w:val="000F6446"/>
    <w:rsid w:val="000F6F4B"/>
    <w:rsid w:val="0010000A"/>
    <w:rsid w:val="00100ED9"/>
    <w:rsid w:val="00100F02"/>
    <w:rsid w:val="0010206A"/>
    <w:rsid w:val="001052C4"/>
    <w:rsid w:val="0010578F"/>
    <w:rsid w:val="001107D1"/>
    <w:rsid w:val="00110977"/>
    <w:rsid w:val="001213E8"/>
    <w:rsid w:val="00122ABE"/>
    <w:rsid w:val="00126274"/>
    <w:rsid w:val="00131158"/>
    <w:rsid w:val="0013137A"/>
    <w:rsid w:val="00132872"/>
    <w:rsid w:val="0013390C"/>
    <w:rsid w:val="001356ED"/>
    <w:rsid w:val="0013699B"/>
    <w:rsid w:val="0013739B"/>
    <w:rsid w:val="001404B1"/>
    <w:rsid w:val="00142566"/>
    <w:rsid w:val="001432FD"/>
    <w:rsid w:val="0014391C"/>
    <w:rsid w:val="001455B8"/>
    <w:rsid w:val="001500D1"/>
    <w:rsid w:val="0015114A"/>
    <w:rsid w:val="00152611"/>
    <w:rsid w:val="00157DB9"/>
    <w:rsid w:val="00160437"/>
    <w:rsid w:val="00162C1C"/>
    <w:rsid w:val="0016393A"/>
    <w:rsid w:val="00163BA1"/>
    <w:rsid w:val="001645DC"/>
    <w:rsid w:val="00164631"/>
    <w:rsid w:val="00164FED"/>
    <w:rsid w:val="0016551D"/>
    <w:rsid w:val="00166776"/>
    <w:rsid w:val="00167633"/>
    <w:rsid w:val="001742F6"/>
    <w:rsid w:val="00180546"/>
    <w:rsid w:val="001814E7"/>
    <w:rsid w:val="00186761"/>
    <w:rsid w:val="001916B1"/>
    <w:rsid w:val="00192128"/>
    <w:rsid w:val="00192D69"/>
    <w:rsid w:val="00193B81"/>
    <w:rsid w:val="001A0AA9"/>
    <w:rsid w:val="001A4897"/>
    <w:rsid w:val="001A6493"/>
    <w:rsid w:val="001A7D23"/>
    <w:rsid w:val="001B31A8"/>
    <w:rsid w:val="001C257A"/>
    <w:rsid w:val="001C37BF"/>
    <w:rsid w:val="001C39FF"/>
    <w:rsid w:val="001C796D"/>
    <w:rsid w:val="001D1FE7"/>
    <w:rsid w:val="001D2F24"/>
    <w:rsid w:val="001D3BC9"/>
    <w:rsid w:val="001D5414"/>
    <w:rsid w:val="001D6BD1"/>
    <w:rsid w:val="001D7227"/>
    <w:rsid w:val="001D77D3"/>
    <w:rsid w:val="001E2FA9"/>
    <w:rsid w:val="001F18C8"/>
    <w:rsid w:val="001F2C79"/>
    <w:rsid w:val="001F3582"/>
    <w:rsid w:val="001F5026"/>
    <w:rsid w:val="001F63B4"/>
    <w:rsid w:val="001F73EA"/>
    <w:rsid w:val="001F7B46"/>
    <w:rsid w:val="0020047C"/>
    <w:rsid w:val="00201A2F"/>
    <w:rsid w:val="00203680"/>
    <w:rsid w:val="00203ABB"/>
    <w:rsid w:val="002057FD"/>
    <w:rsid w:val="0020617D"/>
    <w:rsid w:val="00207D96"/>
    <w:rsid w:val="00211CD4"/>
    <w:rsid w:val="002158F9"/>
    <w:rsid w:val="0021776C"/>
    <w:rsid w:val="00217C4E"/>
    <w:rsid w:val="0022419F"/>
    <w:rsid w:val="0022426F"/>
    <w:rsid w:val="002244F8"/>
    <w:rsid w:val="00225F6C"/>
    <w:rsid w:val="002261CC"/>
    <w:rsid w:val="00227520"/>
    <w:rsid w:val="00232F2E"/>
    <w:rsid w:val="002347EA"/>
    <w:rsid w:val="00234BDE"/>
    <w:rsid w:val="00235409"/>
    <w:rsid w:val="00235A43"/>
    <w:rsid w:val="00236599"/>
    <w:rsid w:val="00236DA1"/>
    <w:rsid w:val="00240CE0"/>
    <w:rsid w:val="00244E19"/>
    <w:rsid w:val="00245D33"/>
    <w:rsid w:val="00246817"/>
    <w:rsid w:val="00247B1C"/>
    <w:rsid w:val="00254EB9"/>
    <w:rsid w:val="00255C90"/>
    <w:rsid w:val="00267C01"/>
    <w:rsid w:val="00271242"/>
    <w:rsid w:val="002715E6"/>
    <w:rsid w:val="00272703"/>
    <w:rsid w:val="00272FE0"/>
    <w:rsid w:val="00273A16"/>
    <w:rsid w:val="00274F1D"/>
    <w:rsid w:val="00281424"/>
    <w:rsid w:val="00282EAA"/>
    <w:rsid w:val="002853C1"/>
    <w:rsid w:val="002902BF"/>
    <w:rsid w:val="00293525"/>
    <w:rsid w:val="0029634F"/>
    <w:rsid w:val="002A12F1"/>
    <w:rsid w:val="002A2405"/>
    <w:rsid w:val="002A569D"/>
    <w:rsid w:val="002A5DF3"/>
    <w:rsid w:val="002A7D19"/>
    <w:rsid w:val="002B4096"/>
    <w:rsid w:val="002B5FDF"/>
    <w:rsid w:val="002B6DA8"/>
    <w:rsid w:val="002B7A3A"/>
    <w:rsid w:val="002C0DA1"/>
    <w:rsid w:val="002C52F2"/>
    <w:rsid w:val="002C6F4E"/>
    <w:rsid w:val="002C794E"/>
    <w:rsid w:val="002E35D6"/>
    <w:rsid w:val="002E6605"/>
    <w:rsid w:val="002E69C2"/>
    <w:rsid w:val="002E6B66"/>
    <w:rsid w:val="002F1154"/>
    <w:rsid w:val="002F1C41"/>
    <w:rsid w:val="002F2A07"/>
    <w:rsid w:val="002F2EEA"/>
    <w:rsid w:val="002F637F"/>
    <w:rsid w:val="002F79FF"/>
    <w:rsid w:val="00301AD4"/>
    <w:rsid w:val="00303D1B"/>
    <w:rsid w:val="00306C9B"/>
    <w:rsid w:val="00312B6F"/>
    <w:rsid w:val="0031302E"/>
    <w:rsid w:val="00313863"/>
    <w:rsid w:val="00315320"/>
    <w:rsid w:val="00315ECC"/>
    <w:rsid w:val="0031632B"/>
    <w:rsid w:val="00317E9D"/>
    <w:rsid w:val="00320C20"/>
    <w:rsid w:val="00321107"/>
    <w:rsid w:val="003215C0"/>
    <w:rsid w:val="003215E5"/>
    <w:rsid w:val="00323269"/>
    <w:rsid w:val="00323699"/>
    <w:rsid w:val="00326755"/>
    <w:rsid w:val="003305CE"/>
    <w:rsid w:val="00332B31"/>
    <w:rsid w:val="00332F05"/>
    <w:rsid w:val="003360FA"/>
    <w:rsid w:val="00336152"/>
    <w:rsid w:val="00336EA6"/>
    <w:rsid w:val="00344D45"/>
    <w:rsid w:val="00345177"/>
    <w:rsid w:val="003458E2"/>
    <w:rsid w:val="00346BCC"/>
    <w:rsid w:val="0035293E"/>
    <w:rsid w:val="0035524B"/>
    <w:rsid w:val="00360C8F"/>
    <w:rsid w:val="00360F03"/>
    <w:rsid w:val="00362750"/>
    <w:rsid w:val="0036356F"/>
    <w:rsid w:val="003662E0"/>
    <w:rsid w:val="003704A8"/>
    <w:rsid w:val="00371CD2"/>
    <w:rsid w:val="00372ED9"/>
    <w:rsid w:val="00373AA3"/>
    <w:rsid w:val="00373C4B"/>
    <w:rsid w:val="00373EEF"/>
    <w:rsid w:val="0038191B"/>
    <w:rsid w:val="00382AD3"/>
    <w:rsid w:val="00382B05"/>
    <w:rsid w:val="00382D38"/>
    <w:rsid w:val="003867CD"/>
    <w:rsid w:val="00392399"/>
    <w:rsid w:val="003930D2"/>
    <w:rsid w:val="0039484E"/>
    <w:rsid w:val="003953B6"/>
    <w:rsid w:val="003975A2"/>
    <w:rsid w:val="003A6A79"/>
    <w:rsid w:val="003B38FD"/>
    <w:rsid w:val="003B5DD7"/>
    <w:rsid w:val="003C0A40"/>
    <w:rsid w:val="003C0A48"/>
    <w:rsid w:val="003C1599"/>
    <w:rsid w:val="003C2919"/>
    <w:rsid w:val="003C2FB2"/>
    <w:rsid w:val="003C4D39"/>
    <w:rsid w:val="003C55FA"/>
    <w:rsid w:val="003D370A"/>
    <w:rsid w:val="003D53C9"/>
    <w:rsid w:val="003E373D"/>
    <w:rsid w:val="003E5352"/>
    <w:rsid w:val="003E640F"/>
    <w:rsid w:val="003E7F6C"/>
    <w:rsid w:val="003F3132"/>
    <w:rsid w:val="003F3C8F"/>
    <w:rsid w:val="003F5100"/>
    <w:rsid w:val="004005B1"/>
    <w:rsid w:val="004015C5"/>
    <w:rsid w:val="00401EEE"/>
    <w:rsid w:val="00410432"/>
    <w:rsid w:val="004151EF"/>
    <w:rsid w:val="0041631E"/>
    <w:rsid w:val="00423919"/>
    <w:rsid w:val="00431060"/>
    <w:rsid w:val="00431F1E"/>
    <w:rsid w:val="004321FB"/>
    <w:rsid w:val="00435F6C"/>
    <w:rsid w:val="0043686C"/>
    <w:rsid w:val="00442DE1"/>
    <w:rsid w:val="00442E6F"/>
    <w:rsid w:val="00446D33"/>
    <w:rsid w:val="00450C8C"/>
    <w:rsid w:val="00451573"/>
    <w:rsid w:val="00453753"/>
    <w:rsid w:val="00455CEB"/>
    <w:rsid w:val="00455F9A"/>
    <w:rsid w:val="00460E37"/>
    <w:rsid w:val="00463AFE"/>
    <w:rsid w:val="00464030"/>
    <w:rsid w:val="004664AA"/>
    <w:rsid w:val="00466F6C"/>
    <w:rsid w:val="00470F70"/>
    <w:rsid w:val="004745C8"/>
    <w:rsid w:val="0047769B"/>
    <w:rsid w:val="00480B33"/>
    <w:rsid w:val="00480FA2"/>
    <w:rsid w:val="00482A9B"/>
    <w:rsid w:val="00483B08"/>
    <w:rsid w:val="00484AB5"/>
    <w:rsid w:val="00490063"/>
    <w:rsid w:val="00491679"/>
    <w:rsid w:val="00491B41"/>
    <w:rsid w:val="00492145"/>
    <w:rsid w:val="00493868"/>
    <w:rsid w:val="004952D9"/>
    <w:rsid w:val="0049656F"/>
    <w:rsid w:val="004977F3"/>
    <w:rsid w:val="004A24D7"/>
    <w:rsid w:val="004A437B"/>
    <w:rsid w:val="004A6ED8"/>
    <w:rsid w:val="004A6FB7"/>
    <w:rsid w:val="004B1135"/>
    <w:rsid w:val="004B1684"/>
    <w:rsid w:val="004B54A1"/>
    <w:rsid w:val="004B5615"/>
    <w:rsid w:val="004B69BE"/>
    <w:rsid w:val="004B7136"/>
    <w:rsid w:val="004C268E"/>
    <w:rsid w:val="004C50E2"/>
    <w:rsid w:val="004C6C33"/>
    <w:rsid w:val="004D42BE"/>
    <w:rsid w:val="004D6BD9"/>
    <w:rsid w:val="004D6D1E"/>
    <w:rsid w:val="004D7B02"/>
    <w:rsid w:val="004E117C"/>
    <w:rsid w:val="004E18BB"/>
    <w:rsid w:val="004E251C"/>
    <w:rsid w:val="004E7DE3"/>
    <w:rsid w:val="004F390A"/>
    <w:rsid w:val="004F7596"/>
    <w:rsid w:val="00500C95"/>
    <w:rsid w:val="005027D3"/>
    <w:rsid w:val="00503C6D"/>
    <w:rsid w:val="005051BB"/>
    <w:rsid w:val="00511BD9"/>
    <w:rsid w:val="00515454"/>
    <w:rsid w:val="00517825"/>
    <w:rsid w:val="00521068"/>
    <w:rsid w:val="00531B52"/>
    <w:rsid w:val="00532878"/>
    <w:rsid w:val="00532B75"/>
    <w:rsid w:val="00533062"/>
    <w:rsid w:val="00535147"/>
    <w:rsid w:val="0054183E"/>
    <w:rsid w:val="005432C8"/>
    <w:rsid w:val="0054335B"/>
    <w:rsid w:val="00544477"/>
    <w:rsid w:val="00544C82"/>
    <w:rsid w:val="00546A33"/>
    <w:rsid w:val="00547275"/>
    <w:rsid w:val="00547BEC"/>
    <w:rsid w:val="00550D6B"/>
    <w:rsid w:val="00551382"/>
    <w:rsid w:val="00557DC7"/>
    <w:rsid w:val="00557E00"/>
    <w:rsid w:val="00560723"/>
    <w:rsid w:val="005608E2"/>
    <w:rsid w:val="005609E4"/>
    <w:rsid w:val="00560DBC"/>
    <w:rsid w:val="005612DA"/>
    <w:rsid w:val="00564080"/>
    <w:rsid w:val="00564CEE"/>
    <w:rsid w:val="00571750"/>
    <w:rsid w:val="00574E8A"/>
    <w:rsid w:val="00577E2D"/>
    <w:rsid w:val="005806EB"/>
    <w:rsid w:val="005844F4"/>
    <w:rsid w:val="00587D41"/>
    <w:rsid w:val="00590EF2"/>
    <w:rsid w:val="005943B4"/>
    <w:rsid w:val="005954B6"/>
    <w:rsid w:val="005A3831"/>
    <w:rsid w:val="005A610A"/>
    <w:rsid w:val="005A7710"/>
    <w:rsid w:val="005A79EA"/>
    <w:rsid w:val="005B06B1"/>
    <w:rsid w:val="005B203C"/>
    <w:rsid w:val="005B36D6"/>
    <w:rsid w:val="005B4E7C"/>
    <w:rsid w:val="005C244C"/>
    <w:rsid w:val="005E0444"/>
    <w:rsid w:val="005E1F6C"/>
    <w:rsid w:val="005E2864"/>
    <w:rsid w:val="005E3927"/>
    <w:rsid w:val="005E6422"/>
    <w:rsid w:val="005E7027"/>
    <w:rsid w:val="005F2A1B"/>
    <w:rsid w:val="005F415B"/>
    <w:rsid w:val="005F422F"/>
    <w:rsid w:val="005F4515"/>
    <w:rsid w:val="005F47A2"/>
    <w:rsid w:val="005F58D5"/>
    <w:rsid w:val="006066D5"/>
    <w:rsid w:val="00607C20"/>
    <w:rsid w:val="00615511"/>
    <w:rsid w:val="00617437"/>
    <w:rsid w:val="00631849"/>
    <w:rsid w:val="006319BE"/>
    <w:rsid w:val="00632A8E"/>
    <w:rsid w:val="006368A5"/>
    <w:rsid w:val="0063698A"/>
    <w:rsid w:val="00636B3B"/>
    <w:rsid w:val="00637F94"/>
    <w:rsid w:val="0064615F"/>
    <w:rsid w:val="00646D3F"/>
    <w:rsid w:val="00647033"/>
    <w:rsid w:val="0065073F"/>
    <w:rsid w:val="00652BBE"/>
    <w:rsid w:val="00652F2E"/>
    <w:rsid w:val="0065423C"/>
    <w:rsid w:val="00654C48"/>
    <w:rsid w:val="006553C5"/>
    <w:rsid w:val="00656668"/>
    <w:rsid w:val="006605D0"/>
    <w:rsid w:val="00660997"/>
    <w:rsid w:val="00661C20"/>
    <w:rsid w:val="006624E3"/>
    <w:rsid w:val="00663EBF"/>
    <w:rsid w:val="006651FF"/>
    <w:rsid w:val="00665AD7"/>
    <w:rsid w:val="00665B0D"/>
    <w:rsid w:val="006702E5"/>
    <w:rsid w:val="00671E83"/>
    <w:rsid w:val="00674950"/>
    <w:rsid w:val="00675062"/>
    <w:rsid w:val="00675725"/>
    <w:rsid w:val="00681D06"/>
    <w:rsid w:val="0068360D"/>
    <w:rsid w:val="00687281"/>
    <w:rsid w:val="0069303B"/>
    <w:rsid w:val="00696450"/>
    <w:rsid w:val="0069726F"/>
    <w:rsid w:val="00697800"/>
    <w:rsid w:val="006A0557"/>
    <w:rsid w:val="006A0698"/>
    <w:rsid w:val="006A34BE"/>
    <w:rsid w:val="006A39EF"/>
    <w:rsid w:val="006A4BA9"/>
    <w:rsid w:val="006A5F9D"/>
    <w:rsid w:val="006A6B5D"/>
    <w:rsid w:val="006A72F1"/>
    <w:rsid w:val="006A78FC"/>
    <w:rsid w:val="006A7A7C"/>
    <w:rsid w:val="006B0CDC"/>
    <w:rsid w:val="006B2452"/>
    <w:rsid w:val="006B312B"/>
    <w:rsid w:val="006B525A"/>
    <w:rsid w:val="006B5D64"/>
    <w:rsid w:val="006C01CA"/>
    <w:rsid w:val="006C0EFA"/>
    <w:rsid w:val="006C2FBB"/>
    <w:rsid w:val="006C336D"/>
    <w:rsid w:val="006C5F0F"/>
    <w:rsid w:val="006C6474"/>
    <w:rsid w:val="006C64BB"/>
    <w:rsid w:val="006C7D7C"/>
    <w:rsid w:val="006D576D"/>
    <w:rsid w:val="006E065E"/>
    <w:rsid w:val="006E22EC"/>
    <w:rsid w:val="006E3715"/>
    <w:rsid w:val="006E6E9C"/>
    <w:rsid w:val="006F1F2D"/>
    <w:rsid w:val="006F31FF"/>
    <w:rsid w:val="006F4B4E"/>
    <w:rsid w:val="006F5155"/>
    <w:rsid w:val="007138F0"/>
    <w:rsid w:val="00714A4D"/>
    <w:rsid w:val="0071537B"/>
    <w:rsid w:val="00715B8B"/>
    <w:rsid w:val="007166C7"/>
    <w:rsid w:val="007212B6"/>
    <w:rsid w:val="00721A0B"/>
    <w:rsid w:val="00721BFB"/>
    <w:rsid w:val="00724526"/>
    <w:rsid w:val="00726599"/>
    <w:rsid w:val="007275F0"/>
    <w:rsid w:val="00727B74"/>
    <w:rsid w:val="007319C9"/>
    <w:rsid w:val="00737DE5"/>
    <w:rsid w:val="00742CEB"/>
    <w:rsid w:val="007446D5"/>
    <w:rsid w:val="00746C29"/>
    <w:rsid w:val="007477F1"/>
    <w:rsid w:val="007500B4"/>
    <w:rsid w:val="007500EB"/>
    <w:rsid w:val="00751F1D"/>
    <w:rsid w:val="007611C7"/>
    <w:rsid w:val="00763A42"/>
    <w:rsid w:val="00764D2F"/>
    <w:rsid w:val="00766B93"/>
    <w:rsid w:val="00775967"/>
    <w:rsid w:val="00776E89"/>
    <w:rsid w:val="00776FA3"/>
    <w:rsid w:val="00777DC0"/>
    <w:rsid w:val="0078261E"/>
    <w:rsid w:val="00783207"/>
    <w:rsid w:val="0078509C"/>
    <w:rsid w:val="0078619C"/>
    <w:rsid w:val="0078633A"/>
    <w:rsid w:val="00790291"/>
    <w:rsid w:val="00791BC1"/>
    <w:rsid w:val="00791D71"/>
    <w:rsid w:val="00795BEE"/>
    <w:rsid w:val="007A266C"/>
    <w:rsid w:val="007A4D70"/>
    <w:rsid w:val="007A7247"/>
    <w:rsid w:val="007A7356"/>
    <w:rsid w:val="007B3F1A"/>
    <w:rsid w:val="007B73B7"/>
    <w:rsid w:val="007C017F"/>
    <w:rsid w:val="007C1260"/>
    <w:rsid w:val="007C132E"/>
    <w:rsid w:val="007C46F9"/>
    <w:rsid w:val="007C4D4D"/>
    <w:rsid w:val="007C5943"/>
    <w:rsid w:val="007D0CBE"/>
    <w:rsid w:val="007D0E61"/>
    <w:rsid w:val="007D347B"/>
    <w:rsid w:val="007D4E1E"/>
    <w:rsid w:val="007D597E"/>
    <w:rsid w:val="007E10EB"/>
    <w:rsid w:val="007E2EE6"/>
    <w:rsid w:val="007E3DDA"/>
    <w:rsid w:val="007E628C"/>
    <w:rsid w:val="007F7C73"/>
    <w:rsid w:val="007F7DFD"/>
    <w:rsid w:val="0080368E"/>
    <w:rsid w:val="008176F2"/>
    <w:rsid w:val="008224F8"/>
    <w:rsid w:val="008226A6"/>
    <w:rsid w:val="00826F53"/>
    <w:rsid w:val="008308E1"/>
    <w:rsid w:val="0083149E"/>
    <w:rsid w:val="008323C2"/>
    <w:rsid w:val="008368E8"/>
    <w:rsid w:val="00836E98"/>
    <w:rsid w:val="00840378"/>
    <w:rsid w:val="00841154"/>
    <w:rsid w:val="008433E8"/>
    <w:rsid w:val="0084578D"/>
    <w:rsid w:val="0084785F"/>
    <w:rsid w:val="00850606"/>
    <w:rsid w:val="008535E3"/>
    <w:rsid w:val="00853F28"/>
    <w:rsid w:val="00857DF6"/>
    <w:rsid w:val="00862E81"/>
    <w:rsid w:val="008634FC"/>
    <w:rsid w:val="00863595"/>
    <w:rsid w:val="00864CF0"/>
    <w:rsid w:val="00865429"/>
    <w:rsid w:val="00865CEB"/>
    <w:rsid w:val="00865E94"/>
    <w:rsid w:val="00870F7A"/>
    <w:rsid w:val="00872628"/>
    <w:rsid w:val="008762A0"/>
    <w:rsid w:val="00877179"/>
    <w:rsid w:val="00877287"/>
    <w:rsid w:val="0088049D"/>
    <w:rsid w:val="008824B0"/>
    <w:rsid w:val="00883118"/>
    <w:rsid w:val="0088382A"/>
    <w:rsid w:val="008850CB"/>
    <w:rsid w:val="00893F7B"/>
    <w:rsid w:val="008967ED"/>
    <w:rsid w:val="008A2FB6"/>
    <w:rsid w:val="008A3307"/>
    <w:rsid w:val="008A4024"/>
    <w:rsid w:val="008A4114"/>
    <w:rsid w:val="008A4DB8"/>
    <w:rsid w:val="008A57B4"/>
    <w:rsid w:val="008A5F39"/>
    <w:rsid w:val="008B0F19"/>
    <w:rsid w:val="008B15F5"/>
    <w:rsid w:val="008B1B0C"/>
    <w:rsid w:val="008B5489"/>
    <w:rsid w:val="008B62BB"/>
    <w:rsid w:val="008C32B6"/>
    <w:rsid w:val="008C7A44"/>
    <w:rsid w:val="008C7AE4"/>
    <w:rsid w:val="008D24DF"/>
    <w:rsid w:val="008D3850"/>
    <w:rsid w:val="008D77E4"/>
    <w:rsid w:val="008D7F0F"/>
    <w:rsid w:val="008E3AD0"/>
    <w:rsid w:val="008E4D42"/>
    <w:rsid w:val="008E663D"/>
    <w:rsid w:val="008E7D51"/>
    <w:rsid w:val="008E7E2A"/>
    <w:rsid w:val="008F36B8"/>
    <w:rsid w:val="008F3F56"/>
    <w:rsid w:val="00903547"/>
    <w:rsid w:val="00905918"/>
    <w:rsid w:val="0090735E"/>
    <w:rsid w:val="00907CA9"/>
    <w:rsid w:val="0091028D"/>
    <w:rsid w:val="00912BF6"/>
    <w:rsid w:val="00917F2D"/>
    <w:rsid w:val="00917F94"/>
    <w:rsid w:val="0092043E"/>
    <w:rsid w:val="009211AD"/>
    <w:rsid w:val="00923FD2"/>
    <w:rsid w:val="00925F80"/>
    <w:rsid w:val="00933546"/>
    <w:rsid w:val="00936ED9"/>
    <w:rsid w:val="009413BF"/>
    <w:rsid w:val="009436E7"/>
    <w:rsid w:val="0094374B"/>
    <w:rsid w:val="00943C18"/>
    <w:rsid w:val="00945470"/>
    <w:rsid w:val="00947278"/>
    <w:rsid w:val="00947F7A"/>
    <w:rsid w:val="0095181C"/>
    <w:rsid w:val="00952389"/>
    <w:rsid w:val="00953B47"/>
    <w:rsid w:val="009550FB"/>
    <w:rsid w:val="00955CD8"/>
    <w:rsid w:val="00956553"/>
    <w:rsid w:val="00961494"/>
    <w:rsid w:val="00962441"/>
    <w:rsid w:val="0096397C"/>
    <w:rsid w:val="00970C71"/>
    <w:rsid w:val="00971713"/>
    <w:rsid w:val="00972444"/>
    <w:rsid w:val="00972CA5"/>
    <w:rsid w:val="009738EF"/>
    <w:rsid w:val="009740F8"/>
    <w:rsid w:val="00974750"/>
    <w:rsid w:val="00977ABC"/>
    <w:rsid w:val="00980F67"/>
    <w:rsid w:val="009820A6"/>
    <w:rsid w:val="009876BB"/>
    <w:rsid w:val="00992A07"/>
    <w:rsid w:val="00994099"/>
    <w:rsid w:val="00995DE2"/>
    <w:rsid w:val="00996F09"/>
    <w:rsid w:val="009A231E"/>
    <w:rsid w:val="009A3C0C"/>
    <w:rsid w:val="009A7E09"/>
    <w:rsid w:val="009B122F"/>
    <w:rsid w:val="009B2507"/>
    <w:rsid w:val="009B2657"/>
    <w:rsid w:val="009B3303"/>
    <w:rsid w:val="009C0005"/>
    <w:rsid w:val="009C01E2"/>
    <w:rsid w:val="009C0991"/>
    <w:rsid w:val="009C2783"/>
    <w:rsid w:val="009C2C3F"/>
    <w:rsid w:val="009C312F"/>
    <w:rsid w:val="009C3D58"/>
    <w:rsid w:val="009C5933"/>
    <w:rsid w:val="009C735A"/>
    <w:rsid w:val="009D0B0D"/>
    <w:rsid w:val="009D14CC"/>
    <w:rsid w:val="009D374F"/>
    <w:rsid w:val="009D4C13"/>
    <w:rsid w:val="009D5B9B"/>
    <w:rsid w:val="009D6793"/>
    <w:rsid w:val="009E0156"/>
    <w:rsid w:val="009E0327"/>
    <w:rsid w:val="009E4B11"/>
    <w:rsid w:val="009E6738"/>
    <w:rsid w:val="009E6D75"/>
    <w:rsid w:val="009E6DD1"/>
    <w:rsid w:val="009F13F0"/>
    <w:rsid w:val="009F527C"/>
    <w:rsid w:val="009F6CE6"/>
    <w:rsid w:val="00A01B26"/>
    <w:rsid w:val="00A104AB"/>
    <w:rsid w:val="00A10935"/>
    <w:rsid w:val="00A21241"/>
    <w:rsid w:val="00A22CCE"/>
    <w:rsid w:val="00A26E98"/>
    <w:rsid w:val="00A27728"/>
    <w:rsid w:val="00A31A4C"/>
    <w:rsid w:val="00A32A86"/>
    <w:rsid w:val="00A3320D"/>
    <w:rsid w:val="00A33F70"/>
    <w:rsid w:val="00A3459D"/>
    <w:rsid w:val="00A34E58"/>
    <w:rsid w:val="00A35827"/>
    <w:rsid w:val="00A40412"/>
    <w:rsid w:val="00A40B28"/>
    <w:rsid w:val="00A42721"/>
    <w:rsid w:val="00A43BF7"/>
    <w:rsid w:val="00A43F76"/>
    <w:rsid w:val="00A46AB3"/>
    <w:rsid w:val="00A52D1E"/>
    <w:rsid w:val="00A5410B"/>
    <w:rsid w:val="00A547A9"/>
    <w:rsid w:val="00A54A54"/>
    <w:rsid w:val="00A54D78"/>
    <w:rsid w:val="00A558C5"/>
    <w:rsid w:val="00A5605C"/>
    <w:rsid w:val="00A560B1"/>
    <w:rsid w:val="00A6331C"/>
    <w:rsid w:val="00A63C03"/>
    <w:rsid w:val="00A65113"/>
    <w:rsid w:val="00A65B1E"/>
    <w:rsid w:val="00A70EB5"/>
    <w:rsid w:val="00A7161E"/>
    <w:rsid w:val="00A723CF"/>
    <w:rsid w:val="00A731FC"/>
    <w:rsid w:val="00A83C62"/>
    <w:rsid w:val="00A86DEE"/>
    <w:rsid w:val="00A87769"/>
    <w:rsid w:val="00A90CEE"/>
    <w:rsid w:val="00A91649"/>
    <w:rsid w:val="00A9292D"/>
    <w:rsid w:val="00A94269"/>
    <w:rsid w:val="00A94395"/>
    <w:rsid w:val="00A94491"/>
    <w:rsid w:val="00A9470B"/>
    <w:rsid w:val="00A959B7"/>
    <w:rsid w:val="00A97356"/>
    <w:rsid w:val="00A97D48"/>
    <w:rsid w:val="00AA1AE6"/>
    <w:rsid w:val="00AA4099"/>
    <w:rsid w:val="00AA5D2D"/>
    <w:rsid w:val="00AA737F"/>
    <w:rsid w:val="00AA770C"/>
    <w:rsid w:val="00AB05C9"/>
    <w:rsid w:val="00AB095D"/>
    <w:rsid w:val="00AB1BFD"/>
    <w:rsid w:val="00AB3A2A"/>
    <w:rsid w:val="00AC6BD1"/>
    <w:rsid w:val="00AD1964"/>
    <w:rsid w:val="00AD1FC1"/>
    <w:rsid w:val="00AD408D"/>
    <w:rsid w:val="00AD6013"/>
    <w:rsid w:val="00AD738C"/>
    <w:rsid w:val="00AD74D3"/>
    <w:rsid w:val="00AE00D0"/>
    <w:rsid w:val="00AE0A71"/>
    <w:rsid w:val="00AE6FAD"/>
    <w:rsid w:val="00AF14BD"/>
    <w:rsid w:val="00AF1EEF"/>
    <w:rsid w:val="00AF7241"/>
    <w:rsid w:val="00B067EF"/>
    <w:rsid w:val="00B11400"/>
    <w:rsid w:val="00B1215D"/>
    <w:rsid w:val="00B123F3"/>
    <w:rsid w:val="00B1323D"/>
    <w:rsid w:val="00B14309"/>
    <w:rsid w:val="00B21513"/>
    <w:rsid w:val="00B25FB9"/>
    <w:rsid w:val="00B334ED"/>
    <w:rsid w:val="00B340AD"/>
    <w:rsid w:val="00B35FCA"/>
    <w:rsid w:val="00B407C1"/>
    <w:rsid w:val="00B4424F"/>
    <w:rsid w:val="00B4791E"/>
    <w:rsid w:val="00B501DA"/>
    <w:rsid w:val="00B51305"/>
    <w:rsid w:val="00B5241C"/>
    <w:rsid w:val="00B52793"/>
    <w:rsid w:val="00B529E7"/>
    <w:rsid w:val="00B53FE3"/>
    <w:rsid w:val="00B5411E"/>
    <w:rsid w:val="00B54BBE"/>
    <w:rsid w:val="00B57106"/>
    <w:rsid w:val="00B605FC"/>
    <w:rsid w:val="00B61295"/>
    <w:rsid w:val="00B61D88"/>
    <w:rsid w:val="00B64603"/>
    <w:rsid w:val="00B66AEA"/>
    <w:rsid w:val="00B66D47"/>
    <w:rsid w:val="00B67756"/>
    <w:rsid w:val="00B67D3F"/>
    <w:rsid w:val="00B720BB"/>
    <w:rsid w:val="00B7484B"/>
    <w:rsid w:val="00B7792C"/>
    <w:rsid w:val="00B82F84"/>
    <w:rsid w:val="00B839ED"/>
    <w:rsid w:val="00B8533C"/>
    <w:rsid w:val="00B8723C"/>
    <w:rsid w:val="00B90DA6"/>
    <w:rsid w:val="00B931CF"/>
    <w:rsid w:val="00B948D7"/>
    <w:rsid w:val="00B969BC"/>
    <w:rsid w:val="00B97055"/>
    <w:rsid w:val="00B97760"/>
    <w:rsid w:val="00BA367E"/>
    <w:rsid w:val="00BA3D94"/>
    <w:rsid w:val="00BA6F7E"/>
    <w:rsid w:val="00BB16EA"/>
    <w:rsid w:val="00BB2BD2"/>
    <w:rsid w:val="00BB3955"/>
    <w:rsid w:val="00BB5C08"/>
    <w:rsid w:val="00BB65AE"/>
    <w:rsid w:val="00BC13FC"/>
    <w:rsid w:val="00BC4C52"/>
    <w:rsid w:val="00BC5594"/>
    <w:rsid w:val="00BC5C4B"/>
    <w:rsid w:val="00BD00DC"/>
    <w:rsid w:val="00BD1852"/>
    <w:rsid w:val="00BD1BC0"/>
    <w:rsid w:val="00BD31BD"/>
    <w:rsid w:val="00BD49EC"/>
    <w:rsid w:val="00BD4DAF"/>
    <w:rsid w:val="00BD6CE8"/>
    <w:rsid w:val="00BE47A7"/>
    <w:rsid w:val="00BE4E75"/>
    <w:rsid w:val="00BE581E"/>
    <w:rsid w:val="00BE658E"/>
    <w:rsid w:val="00BE69DD"/>
    <w:rsid w:val="00BE7117"/>
    <w:rsid w:val="00BE7329"/>
    <w:rsid w:val="00BF12AA"/>
    <w:rsid w:val="00BF1628"/>
    <w:rsid w:val="00BF20AF"/>
    <w:rsid w:val="00C02C0F"/>
    <w:rsid w:val="00C06421"/>
    <w:rsid w:val="00C075CF"/>
    <w:rsid w:val="00C1064B"/>
    <w:rsid w:val="00C135F6"/>
    <w:rsid w:val="00C15C36"/>
    <w:rsid w:val="00C25604"/>
    <w:rsid w:val="00C25BA6"/>
    <w:rsid w:val="00C27F3F"/>
    <w:rsid w:val="00C31895"/>
    <w:rsid w:val="00C33057"/>
    <w:rsid w:val="00C33F39"/>
    <w:rsid w:val="00C3428E"/>
    <w:rsid w:val="00C351E5"/>
    <w:rsid w:val="00C35AC7"/>
    <w:rsid w:val="00C36623"/>
    <w:rsid w:val="00C368D8"/>
    <w:rsid w:val="00C412B1"/>
    <w:rsid w:val="00C44B8D"/>
    <w:rsid w:val="00C51370"/>
    <w:rsid w:val="00C530FA"/>
    <w:rsid w:val="00C5675F"/>
    <w:rsid w:val="00C61294"/>
    <w:rsid w:val="00C6419F"/>
    <w:rsid w:val="00C711B1"/>
    <w:rsid w:val="00C711D9"/>
    <w:rsid w:val="00C719E5"/>
    <w:rsid w:val="00C76506"/>
    <w:rsid w:val="00C771AD"/>
    <w:rsid w:val="00C77C4D"/>
    <w:rsid w:val="00C838FC"/>
    <w:rsid w:val="00C86B91"/>
    <w:rsid w:val="00C86FCB"/>
    <w:rsid w:val="00C87336"/>
    <w:rsid w:val="00C9316D"/>
    <w:rsid w:val="00C9433C"/>
    <w:rsid w:val="00C948E9"/>
    <w:rsid w:val="00C95127"/>
    <w:rsid w:val="00C956DA"/>
    <w:rsid w:val="00CA014F"/>
    <w:rsid w:val="00CA0ED3"/>
    <w:rsid w:val="00CA18D2"/>
    <w:rsid w:val="00CA2E0B"/>
    <w:rsid w:val="00CA796E"/>
    <w:rsid w:val="00CA79E9"/>
    <w:rsid w:val="00CB015B"/>
    <w:rsid w:val="00CB04C8"/>
    <w:rsid w:val="00CB0782"/>
    <w:rsid w:val="00CB3D1B"/>
    <w:rsid w:val="00CB4310"/>
    <w:rsid w:val="00CC43EC"/>
    <w:rsid w:val="00CD02E6"/>
    <w:rsid w:val="00CD0C5C"/>
    <w:rsid w:val="00CD2356"/>
    <w:rsid w:val="00CD287A"/>
    <w:rsid w:val="00CD3E8B"/>
    <w:rsid w:val="00CD4E41"/>
    <w:rsid w:val="00CE04BB"/>
    <w:rsid w:val="00CE1D49"/>
    <w:rsid w:val="00CE5703"/>
    <w:rsid w:val="00CF22A5"/>
    <w:rsid w:val="00CF65A7"/>
    <w:rsid w:val="00CF65BC"/>
    <w:rsid w:val="00D01F33"/>
    <w:rsid w:val="00D05D59"/>
    <w:rsid w:val="00D06E39"/>
    <w:rsid w:val="00D1068E"/>
    <w:rsid w:val="00D11D76"/>
    <w:rsid w:val="00D22BFE"/>
    <w:rsid w:val="00D242E1"/>
    <w:rsid w:val="00D3038B"/>
    <w:rsid w:val="00D3128A"/>
    <w:rsid w:val="00D316E7"/>
    <w:rsid w:val="00D32031"/>
    <w:rsid w:val="00D34278"/>
    <w:rsid w:val="00D34B91"/>
    <w:rsid w:val="00D36296"/>
    <w:rsid w:val="00D36564"/>
    <w:rsid w:val="00D40A4A"/>
    <w:rsid w:val="00D4164C"/>
    <w:rsid w:val="00D429C2"/>
    <w:rsid w:val="00D432C5"/>
    <w:rsid w:val="00D436F4"/>
    <w:rsid w:val="00D4641D"/>
    <w:rsid w:val="00D516FE"/>
    <w:rsid w:val="00D51AD4"/>
    <w:rsid w:val="00D53186"/>
    <w:rsid w:val="00D5406A"/>
    <w:rsid w:val="00D602AC"/>
    <w:rsid w:val="00D6033F"/>
    <w:rsid w:val="00D60952"/>
    <w:rsid w:val="00D61E40"/>
    <w:rsid w:val="00D61E8D"/>
    <w:rsid w:val="00D62258"/>
    <w:rsid w:val="00D6332F"/>
    <w:rsid w:val="00D63B7F"/>
    <w:rsid w:val="00D75D9D"/>
    <w:rsid w:val="00D760C9"/>
    <w:rsid w:val="00D77F20"/>
    <w:rsid w:val="00D818E0"/>
    <w:rsid w:val="00D81DB6"/>
    <w:rsid w:val="00D81F3D"/>
    <w:rsid w:val="00D83253"/>
    <w:rsid w:val="00D846C4"/>
    <w:rsid w:val="00D847B6"/>
    <w:rsid w:val="00D869A8"/>
    <w:rsid w:val="00D87737"/>
    <w:rsid w:val="00D90753"/>
    <w:rsid w:val="00D92048"/>
    <w:rsid w:val="00D939C7"/>
    <w:rsid w:val="00D94344"/>
    <w:rsid w:val="00D9627E"/>
    <w:rsid w:val="00DA3638"/>
    <w:rsid w:val="00DA511B"/>
    <w:rsid w:val="00DB0718"/>
    <w:rsid w:val="00DB0F67"/>
    <w:rsid w:val="00DB2774"/>
    <w:rsid w:val="00DC087D"/>
    <w:rsid w:val="00DC0C0D"/>
    <w:rsid w:val="00DC1725"/>
    <w:rsid w:val="00DC1F95"/>
    <w:rsid w:val="00DC423A"/>
    <w:rsid w:val="00DD2D45"/>
    <w:rsid w:val="00DE0F1C"/>
    <w:rsid w:val="00DE2B59"/>
    <w:rsid w:val="00DE2EA3"/>
    <w:rsid w:val="00DE5447"/>
    <w:rsid w:val="00DE78F1"/>
    <w:rsid w:val="00DF0ED2"/>
    <w:rsid w:val="00DF1FDA"/>
    <w:rsid w:val="00DF4F6B"/>
    <w:rsid w:val="00DF6139"/>
    <w:rsid w:val="00DF68EE"/>
    <w:rsid w:val="00E01946"/>
    <w:rsid w:val="00E06EE6"/>
    <w:rsid w:val="00E10DB8"/>
    <w:rsid w:val="00E13958"/>
    <w:rsid w:val="00E142B2"/>
    <w:rsid w:val="00E16773"/>
    <w:rsid w:val="00E16F18"/>
    <w:rsid w:val="00E17587"/>
    <w:rsid w:val="00E2607E"/>
    <w:rsid w:val="00E272FC"/>
    <w:rsid w:val="00E32927"/>
    <w:rsid w:val="00E36EA4"/>
    <w:rsid w:val="00E43362"/>
    <w:rsid w:val="00E458F2"/>
    <w:rsid w:val="00E465F8"/>
    <w:rsid w:val="00E57E08"/>
    <w:rsid w:val="00E63AA6"/>
    <w:rsid w:val="00E7161D"/>
    <w:rsid w:val="00E71715"/>
    <w:rsid w:val="00E73934"/>
    <w:rsid w:val="00E75FD4"/>
    <w:rsid w:val="00E762EB"/>
    <w:rsid w:val="00E80E01"/>
    <w:rsid w:val="00E81770"/>
    <w:rsid w:val="00E83A87"/>
    <w:rsid w:val="00E853B7"/>
    <w:rsid w:val="00E91DD9"/>
    <w:rsid w:val="00E921E6"/>
    <w:rsid w:val="00E932DC"/>
    <w:rsid w:val="00E957CC"/>
    <w:rsid w:val="00E967BE"/>
    <w:rsid w:val="00EA387A"/>
    <w:rsid w:val="00EA3C12"/>
    <w:rsid w:val="00EA3CD0"/>
    <w:rsid w:val="00EA4089"/>
    <w:rsid w:val="00EA56C2"/>
    <w:rsid w:val="00EA5E55"/>
    <w:rsid w:val="00EA7162"/>
    <w:rsid w:val="00EC1DA5"/>
    <w:rsid w:val="00EC2B00"/>
    <w:rsid w:val="00EC396C"/>
    <w:rsid w:val="00EC7D96"/>
    <w:rsid w:val="00ED0073"/>
    <w:rsid w:val="00ED184E"/>
    <w:rsid w:val="00ED2617"/>
    <w:rsid w:val="00ED3438"/>
    <w:rsid w:val="00ED6A35"/>
    <w:rsid w:val="00EE7925"/>
    <w:rsid w:val="00EF0332"/>
    <w:rsid w:val="00EF1F9D"/>
    <w:rsid w:val="00EF2845"/>
    <w:rsid w:val="00EF2C22"/>
    <w:rsid w:val="00EF3269"/>
    <w:rsid w:val="00EF5B43"/>
    <w:rsid w:val="00EF60A1"/>
    <w:rsid w:val="00EF7F2C"/>
    <w:rsid w:val="00F00979"/>
    <w:rsid w:val="00F01BCC"/>
    <w:rsid w:val="00F01F05"/>
    <w:rsid w:val="00F02071"/>
    <w:rsid w:val="00F02990"/>
    <w:rsid w:val="00F03204"/>
    <w:rsid w:val="00F06EB2"/>
    <w:rsid w:val="00F11C17"/>
    <w:rsid w:val="00F12EE1"/>
    <w:rsid w:val="00F12EF5"/>
    <w:rsid w:val="00F1372E"/>
    <w:rsid w:val="00F153BA"/>
    <w:rsid w:val="00F174FD"/>
    <w:rsid w:val="00F20FAF"/>
    <w:rsid w:val="00F25437"/>
    <w:rsid w:val="00F25570"/>
    <w:rsid w:val="00F26A2A"/>
    <w:rsid w:val="00F27092"/>
    <w:rsid w:val="00F274B9"/>
    <w:rsid w:val="00F27E7A"/>
    <w:rsid w:val="00F40F09"/>
    <w:rsid w:val="00F4208C"/>
    <w:rsid w:val="00F46E3E"/>
    <w:rsid w:val="00F50EF5"/>
    <w:rsid w:val="00F540C9"/>
    <w:rsid w:val="00F566F7"/>
    <w:rsid w:val="00F612EA"/>
    <w:rsid w:val="00F618BA"/>
    <w:rsid w:val="00F62177"/>
    <w:rsid w:val="00F63596"/>
    <w:rsid w:val="00F635A0"/>
    <w:rsid w:val="00F725AC"/>
    <w:rsid w:val="00F76ADD"/>
    <w:rsid w:val="00F81970"/>
    <w:rsid w:val="00F81C6E"/>
    <w:rsid w:val="00F84581"/>
    <w:rsid w:val="00F845A3"/>
    <w:rsid w:val="00F866B4"/>
    <w:rsid w:val="00F866C1"/>
    <w:rsid w:val="00F87B08"/>
    <w:rsid w:val="00F92DF2"/>
    <w:rsid w:val="00F93759"/>
    <w:rsid w:val="00F95358"/>
    <w:rsid w:val="00F95F34"/>
    <w:rsid w:val="00FA0EBA"/>
    <w:rsid w:val="00FA30E5"/>
    <w:rsid w:val="00FA61DA"/>
    <w:rsid w:val="00FB7C38"/>
    <w:rsid w:val="00FC0536"/>
    <w:rsid w:val="00FC1C43"/>
    <w:rsid w:val="00FC2538"/>
    <w:rsid w:val="00FC463E"/>
    <w:rsid w:val="00FC4A78"/>
    <w:rsid w:val="00FC5BD4"/>
    <w:rsid w:val="00FD03CD"/>
    <w:rsid w:val="00FD0456"/>
    <w:rsid w:val="00FD08BC"/>
    <w:rsid w:val="00FD2D94"/>
    <w:rsid w:val="00FD72B3"/>
    <w:rsid w:val="00FE0EDF"/>
    <w:rsid w:val="00FE1212"/>
    <w:rsid w:val="00FE29F1"/>
    <w:rsid w:val="00FE3406"/>
    <w:rsid w:val="00FF0821"/>
    <w:rsid w:val="00FF4153"/>
    <w:rsid w:val="00FF482A"/>
    <w:rsid w:val="00FF487A"/>
    <w:rsid w:val="00FF4C5C"/>
    <w:rsid w:val="00FF7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7CC22AC"/>
  <w15:docId w15:val="{F7FD4EFC-7739-4F9C-A6E7-BD0A8ED0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locked="1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1FD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F1FDA"/>
    <w:pPr>
      <w:keepNext/>
      <w:keepLines/>
      <w:widowControl w:val="0"/>
      <w:suppressAutoHyphens/>
      <w:autoSpaceDE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DF1F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F1FD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1FDA"/>
    <w:rPr>
      <w:rFonts w:ascii="Cambria" w:hAnsi="Cambria" w:cs="Times New Roman"/>
      <w:b/>
      <w:bCs/>
      <w:color w:val="365F91"/>
      <w:sz w:val="28"/>
      <w:szCs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DF1FD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F1FDA"/>
    <w:rPr>
      <w:rFonts w:ascii="Cambria" w:hAnsi="Cambria" w:cs="Times New Roman"/>
      <w:color w:val="243F60"/>
    </w:rPr>
  </w:style>
  <w:style w:type="character" w:customStyle="1" w:styleId="a3">
    <w:name w:val="Верхний колонтитул Знак"/>
    <w:basedOn w:val="a0"/>
    <w:link w:val="a4"/>
    <w:uiPriority w:val="99"/>
    <w:semiHidden/>
    <w:locked/>
    <w:rsid w:val="00DF1FDA"/>
    <w:rPr>
      <w:rFonts w:cs="Times New Roman"/>
    </w:rPr>
  </w:style>
  <w:style w:type="paragraph" w:styleId="a4">
    <w:name w:val="header"/>
    <w:basedOn w:val="a"/>
    <w:link w:val="a3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1">
    <w:name w:val="Header Char1"/>
    <w:basedOn w:val="a0"/>
    <w:uiPriority w:val="99"/>
    <w:semiHidden/>
    <w:rsid w:val="006744B1"/>
    <w:rPr>
      <w:lang w:eastAsia="en-US"/>
    </w:rPr>
  </w:style>
  <w:style w:type="character" w:customStyle="1" w:styleId="a5">
    <w:name w:val="Нижний колонтитул Знак"/>
    <w:basedOn w:val="a0"/>
    <w:link w:val="a6"/>
    <w:uiPriority w:val="99"/>
    <w:semiHidden/>
    <w:locked/>
    <w:rsid w:val="00DF1FDA"/>
    <w:rPr>
      <w:rFonts w:cs="Times New Roman"/>
    </w:rPr>
  </w:style>
  <w:style w:type="paragraph" w:styleId="a6">
    <w:name w:val="footer"/>
    <w:basedOn w:val="a"/>
    <w:link w:val="a5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1">
    <w:name w:val="Footer Char1"/>
    <w:basedOn w:val="a0"/>
    <w:uiPriority w:val="99"/>
    <w:semiHidden/>
    <w:rsid w:val="006744B1"/>
    <w:rPr>
      <w:lang w:eastAsia="en-US"/>
    </w:rPr>
  </w:style>
  <w:style w:type="paragraph" w:styleId="a7">
    <w:name w:val="List Paragraph"/>
    <w:basedOn w:val="a"/>
    <w:uiPriority w:val="99"/>
    <w:qFormat/>
    <w:rsid w:val="00DF1FDA"/>
    <w:pPr>
      <w:ind w:left="720"/>
      <w:contextualSpacing/>
    </w:pPr>
  </w:style>
  <w:style w:type="paragraph" w:styleId="a8">
    <w:name w:val="Body Text Indent"/>
    <w:aliases w:val="текст,Основной текст 1"/>
    <w:basedOn w:val="a"/>
    <w:link w:val="a9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aliases w:val="текст Знак,Основной текст 1 Знак"/>
    <w:basedOn w:val="a0"/>
    <w:link w:val="a8"/>
    <w:uiPriority w:val="99"/>
    <w:locked/>
    <w:rsid w:val="00DF1FD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"/>
    <w:autoRedefine/>
    <w:uiPriority w:val="99"/>
    <w:rsid w:val="00372ED9"/>
    <w:pPr>
      <w:tabs>
        <w:tab w:val="left" w:pos="708"/>
      </w:tabs>
      <w:spacing w:after="0" w:line="240" w:lineRule="auto"/>
      <w:ind w:firstLine="851"/>
      <w:jc w:val="both"/>
    </w:pPr>
    <w:rPr>
      <w:rFonts w:ascii="Times New Roman" w:eastAsia="Times New Roman" w:hAnsi="Times New Roman"/>
      <w:b/>
      <w:bCs/>
      <w:iCs/>
      <w:color w:val="000000" w:themeColor="text1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22">
    <w:name w:val="List 2"/>
    <w:basedOn w:val="a"/>
    <w:uiPriority w:val="99"/>
    <w:rsid w:val="00DF1FDA"/>
    <w:pPr>
      <w:tabs>
        <w:tab w:val="left" w:pos="708"/>
      </w:tabs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a">
    <w:name w:val="List"/>
    <w:basedOn w:val="a"/>
    <w:uiPriority w:val="99"/>
    <w:rsid w:val="00DF1FDA"/>
    <w:pPr>
      <w:ind w:left="283" w:hanging="283"/>
      <w:contextualSpacing/>
    </w:pPr>
  </w:style>
  <w:style w:type="table" w:styleId="ab">
    <w:name w:val="Table Grid"/>
    <w:basedOn w:val="a1"/>
    <w:uiPriority w:val="99"/>
    <w:rsid w:val="00DF1FD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DF1FD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DF1FDA"/>
    <w:rPr>
      <w:rFonts w:cs="Times New Roman"/>
    </w:rPr>
  </w:style>
  <w:style w:type="paragraph" w:styleId="ac">
    <w:name w:val="footnote text"/>
    <w:basedOn w:val="a"/>
    <w:link w:val="ad"/>
    <w:uiPriority w:val="99"/>
    <w:semiHidden/>
    <w:rsid w:val="00DF1FDA"/>
    <w:pPr>
      <w:tabs>
        <w:tab w:val="left" w:pos="708"/>
      </w:tabs>
      <w:spacing w:after="0" w:line="240" w:lineRule="auto"/>
    </w:pPr>
    <w:rPr>
      <w:rFonts w:ascii="Arial" w:eastAsia="Times New Roman" w:hAnsi="Arial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DF1FDA"/>
    <w:rPr>
      <w:rFonts w:ascii="Arial" w:hAnsi="Arial" w:cs="Times New Roman"/>
      <w:sz w:val="20"/>
      <w:szCs w:val="20"/>
      <w:lang w:eastAsia="ar-SA" w:bidi="ar-SA"/>
    </w:rPr>
  </w:style>
  <w:style w:type="paragraph" w:styleId="HTML">
    <w:name w:val="HTML Preformatted"/>
    <w:basedOn w:val="a"/>
    <w:link w:val="HTML0"/>
    <w:uiPriority w:val="99"/>
    <w:rsid w:val="00DF1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F1FDA"/>
    <w:rPr>
      <w:rFonts w:ascii="Courier New" w:hAnsi="Courier New" w:cs="Courier New"/>
      <w:sz w:val="20"/>
      <w:szCs w:val="20"/>
      <w:lang w:eastAsia="ru-RU"/>
    </w:rPr>
  </w:style>
  <w:style w:type="character" w:customStyle="1" w:styleId="ae">
    <w:name w:val="Основной текст_"/>
    <w:basedOn w:val="a0"/>
    <w:link w:val="11"/>
    <w:uiPriority w:val="99"/>
    <w:locked/>
    <w:rsid w:val="00DF1FD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DF1FDA"/>
    <w:pPr>
      <w:shd w:val="clear" w:color="auto" w:fill="FFFFFF"/>
      <w:spacing w:after="120" w:line="240" w:lineRule="atLeast"/>
    </w:pPr>
    <w:rPr>
      <w:rFonts w:ascii="Times New Roman" w:eastAsia="Times New Roman" w:hAnsi="Times New Roman"/>
      <w:sz w:val="27"/>
      <w:szCs w:val="27"/>
    </w:rPr>
  </w:style>
  <w:style w:type="paragraph" w:styleId="af">
    <w:name w:val="Normal (Web)"/>
    <w:basedOn w:val="a"/>
    <w:uiPriority w:val="99"/>
    <w:rsid w:val="00DF1F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F1FD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Default">
    <w:name w:val="Default"/>
    <w:uiPriority w:val="99"/>
    <w:rsid w:val="00DF1FD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20">
    <w:name w:val="Основной текст 22"/>
    <w:basedOn w:val="a"/>
    <w:uiPriority w:val="99"/>
    <w:rsid w:val="00DF1FD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0">
    <w:name w:val="Знак Знак Знак"/>
    <w:basedOn w:val="a"/>
    <w:uiPriority w:val="99"/>
    <w:rsid w:val="00DF1FDA"/>
    <w:pPr>
      <w:spacing w:after="160" w:line="240" w:lineRule="exact"/>
    </w:pPr>
    <w:rPr>
      <w:rFonts w:ascii="Verdana" w:eastAsia="Times New Roman" w:hAnsi="Verdana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rsid w:val="00DF1FDA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locked/>
    <w:rsid w:val="00DF1FDA"/>
    <w:rPr>
      <w:rFonts w:cs="Times New Roman"/>
    </w:rPr>
  </w:style>
  <w:style w:type="paragraph" w:customStyle="1" w:styleId="240">
    <w:name w:val="Основной текст 24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5">
    <w:name w:val="Основной текст2"/>
    <w:basedOn w:val="a"/>
    <w:uiPriority w:val="99"/>
    <w:rsid w:val="00DF1FDA"/>
    <w:pPr>
      <w:widowControl w:val="0"/>
      <w:shd w:val="clear" w:color="auto" w:fill="FFFFFF"/>
      <w:spacing w:after="240" w:line="240" w:lineRule="atLeast"/>
      <w:jc w:val="right"/>
    </w:pPr>
    <w:rPr>
      <w:rFonts w:ascii="Times New Roman" w:eastAsia="Times New Roman" w:hAnsi="Times New Roman"/>
      <w:spacing w:val="3"/>
      <w:sz w:val="20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6">
    <w:name w:val="Стиль2"/>
    <w:basedOn w:val="a"/>
    <w:uiPriority w:val="99"/>
    <w:rsid w:val="00DF1FDA"/>
    <w:pPr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character" w:customStyle="1" w:styleId="27">
    <w:name w:val="Основной текст (2)_"/>
    <w:link w:val="28"/>
    <w:rsid w:val="00C06421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link w:val="40"/>
    <w:rsid w:val="00C06421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rsid w:val="00C064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8">
    <w:name w:val="Основной текст (2)"/>
    <w:basedOn w:val="a"/>
    <w:link w:val="27"/>
    <w:rsid w:val="00C06421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40">
    <w:name w:val="Основной текст (4)"/>
    <w:basedOn w:val="a"/>
    <w:link w:val="4"/>
    <w:rsid w:val="00C06421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sz w:val="28"/>
      <w:szCs w:val="28"/>
      <w:lang w:eastAsia="ru-RU"/>
    </w:rPr>
  </w:style>
  <w:style w:type="character" w:customStyle="1" w:styleId="12">
    <w:name w:val="Заголовок №1_"/>
    <w:link w:val="13"/>
    <w:rsid w:val="00EF2C22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EF2C22"/>
    <w:pPr>
      <w:widowControl w:val="0"/>
      <w:shd w:val="clear" w:color="auto" w:fill="FFFFFF"/>
      <w:spacing w:after="0" w:line="322" w:lineRule="exact"/>
      <w:ind w:hanging="1740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30">
    <w:name w:val="Основной текст (3)_"/>
    <w:link w:val="31"/>
    <w:rsid w:val="00C711D9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C711D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20">
    <w:name w:val="Заголовок №1 (2)_"/>
    <w:link w:val="121"/>
    <w:rsid w:val="00245D3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245D33"/>
    <w:pPr>
      <w:widowControl w:val="0"/>
      <w:shd w:val="clear" w:color="auto" w:fill="FFFFFF"/>
      <w:spacing w:before="300" w:after="300" w:line="322" w:lineRule="exact"/>
      <w:ind w:hanging="1960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EF1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EF1F9D"/>
    <w:rPr>
      <w:rFonts w:ascii="Segoe UI" w:hAnsi="Segoe UI" w:cs="Segoe UI"/>
      <w:sz w:val="18"/>
      <w:szCs w:val="18"/>
      <w:lang w:eastAsia="en-US"/>
    </w:rPr>
  </w:style>
  <w:style w:type="character" w:customStyle="1" w:styleId="af5">
    <w:name w:val="Подпись к таблице_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6">
    <w:name w:val="Подпись к таблице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">
    <w:name w:val="Основной текст (2) + Курсив"/>
    <w:rsid w:val="009204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(2)1"/>
    <w:basedOn w:val="a"/>
    <w:rsid w:val="0092043E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color w:val="000000"/>
      <w:sz w:val="28"/>
      <w:szCs w:val="28"/>
      <w:lang w:eastAsia="ru-RU" w:bidi="ru-RU"/>
    </w:rPr>
  </w:style>
  <w:style w:type="paragraph" w:customStyle="1" w:styleId="410">
    <w:name w:val="Основной текст (4)1"/>
    <w:basedOn w:val="a"/>
    <w:rsid w:val="00096FDB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color w:val="000000"/>
      <w:sz w:val="28"/>
      <w:szCs w:val="28"/>
      <w:lang w:eastAsia="ru-RU" w:bidi="ru-RU"/>
    </w:rPr>
  </w:style>
  <w:style w:type="paragraph" w:styleId="af7">
    <w:name w:val="Title"/>
    <w:basedOn w:val="a"/>
    <w:next w:val="a"/>
    <w:link w:val="af8"/>
    <w:uiPriority w:val="99"/>
    <w:qFormat/>
    <w:locked/>
    <w:rsid w:val="009C5933"/>
    <w:pPr>
      <w:spacing w:after="300" w:line="240" w:lineRule="auto"/>
      <w:contextualSpacing/>
    </w:pPr>
    <w:rPr>
      <w:rFonts w:ascii="Arial" w:eastAsia="Times New Roman" w:hAnsi="Arial"/>
      <w:smallCaps/>
      <w:sz w:val="52"/>
      <w:szCs w:val="52"/>
      <w:lang w:val="en-US"/>
    </w:rPr>
  </w:style>
  <w:style w:type="character" w:customStyle="1" w:styleId="af8">
    <w:name w:val="Заголовок Знак"/>
    <w:basedOn w:val="a0"/>
    <w:link w:val="af7"/>
    <w:uiPriority w:val="99"/>
    <w:rsid w:val="009C5933"/>
    <w:rPr>
      <w:rFonts w:ascii="Arial" w:eastAsia="Times New Roman" w:hAnsi="Arial"/>
      <w:smallCaps/>
      <w:sz w:val="52"/>
      <w:szCs w:val="52"/>
      <w:lang w:val="en-US" w:eastAsia="en-US"/>
    </w:rPr>
  </w:style>
  <w:style w:type="character" w:customStyle="1" w:styleId="2a">
    <w:name w:val="Основной текст (2) + Полужирный"/>
    <w:basedOn w:val="27"/>
    <w:rsid w:val="008634F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FontStyle65">
    <w:name w:val="Font Style65"/>
    <w:uiPriority w:val="99"/>
    <w:rsid w:val="0016551D"/>
    <w:rPr>
      <w:rFonts w:ascii="Times New Roman" w:hAnsi="Times New Roman" w:cs="Times New Roman" w:hint="default"/>
      <w:sz w:val="26"/>
      <w:szCs w:val="26"/>
    </w:rPr>
  </w:style>
  <w:style w:type="character" w:customStyle="1" w:styleId="FontStyle53">
    <w:name w:val="Font Style53"/>
    <w:uiPriority w:val="99"/>
    <w:rsid w:val="0016551D"/>
    <w:rPr>
      <w:rFonts w:ascii="Times New Roman" w:hAnsi="Times New Roman" w:cs="Times New Roman" w:hint="default"/>
      <w:sz w:val="26"/>
      <w:szCs w:val="26"/>
    </w:rPr>
  </w:style>
  <w:style w:type="character" w:customStyle="1" w:styleId="fs12lh1-5">
    <w:name w:val="fs12lh1-5"/>
    <w:basedOn w:val="a0"/>
    <w:rsid w:val="009059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4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52B16-E5CF-4C89-BCAA-E2F33228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9632</Words>
  <Characters>54905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Евгений Волохин</cp:lastModifiedBy>
  <cp:revision>3</cp:revision>
  <cp:lastPrinted>2018-01-16T10:09:00Z</cp:lastPrinted>
  <dcterms:created xsi:type="dcterms:W3CDTF">2018-11-21T10:33:00Z</dcterms:created>
  <dcterms:modified xsi:type="dcterms:W3CDTF">2018-11-21T10:40:00Z</dcterms:modified>
</cp:coreProperties>
</file>